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2DE" w:rsidRPr="00A2414C" w:rsidRDefault="00230D29" w:rsidP="00A2414C">
      <w:pPr>
        <w:ind w:firstLineChars="900" w:firstLine="3604"/>
        <w:rPr>
          <w:rFonts w:ascii="標楷體" w:eastAsia="標楷體" w:hAnsi="標楷體"/>
          <w:b/>
          <w:sz w:val="32"/>
          <w:szCs w:val="32"/>
        </w:rPr>
      </w:pPr>
      <w:bookmarkStart w:id="0" w:name="_GoBack"/>
      <w:bookmarkEnd w:id="0"/>
      <w:r w:rsidRPr="00A2414C">
        <w:rPr>
          <w:rFonts w:ascii="標楷體" w:eastAsia="標楷體" w:hAnsi="標楷體"/>
          <w:b/>
          <w:sz w:val="40"/>
          <w:szCs w:val="32"/>
        </w:rPr>
        <w:t>大學法</w:t>
      </w:r>
    </w:p>
    <w:p w:rsidR="00FE591B" w:rsidRPr="00A2414C" w:rsidRDefault="00FE591B" w:rsidP="00DA657F">
      <w:pPr>
        <w:widowControl/>
        <w:spacing w:line="408" w:lineRule="atLeast"/>
        <w:jc w:val="righ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中華民國</w:t>
      </w:r>
      <w:r w:rsidR="00DA657F" w:rsidRPr="00A2414C">
        <w:rPr>
          <w:rFonts w:ascii="標楷體" w:eastAsia="標楷體" w:hAnsi="標楷體" w:cs="新細明體" w:hint="eastAsia"/>
          <w:color w:val="000000"/>
          <w:kern w:val="0"/>
          <w:sz w:val="16"/>
          <w:szCs w:val="16"/>
        </w:rPr>
        <w:t>3</w:t>
      </w:r>
      <w:r w:rsidR="00DA657F" w:rsidRPr="00A2414C">
        <w:rPr>
          <w:rFonts w:ascii="標楷體" w:eastAsia="標楷體" w:hAnsi="標楷體" w:cs="新細明體"/>
          <w:color w:val="000000"/>
          <w:kern w:val="0"/>
          <w:sz w:val="16"/>
          <w:szCs w:val="16"/>
        </w:rPr>
        <w:t>7</w:t>
      </w:r>
      <w:r w:rsidR="00DA657F" w:rsidRPr="00A2414C">
        <w:rPr>
          <w:rFonts w:ascii="標楷體" w:eastAsia="標楷體" w:hAnsi="標楷體" w:cs="新細明體" w:hint="eastAsia"/>
          <w:color w:val="000000"/>
          <w:kern w:val="0"/>
          <w:sz w:val="16"/>
          <w:szCs w:val="16"/>
        </w:rPr>
        <w:t>年1月12</w:t>
      </w:r>
      <w:r w:rsidRPr="00A2414C">
        <w:rPr>
          <w:rFonts w:ascii="標楷體" w:eastAsia="標楷體" w:hAnsi="標楷體" w:cs="新細明體" w:hint="eastAsia"/>
          <w:color w:val="000000"/>
          <w:kern w:val="0"/>
          <w:sz w:val="16"/>
          <w:szCs w:val="16"/>
        </w:rPr>
        <w:t>日國民政府制定公布全文 33 條</w:t>
      </w:r>
    </w:p>
    <w:p w:rsidR="00FE591B" w:rsidRPr="00A2414C" w:rsidRDefault="00FE591B" w:rsidP="00DA657F">
      <w:pPr>
        <w:widowControl/>
        <w:spacing w:line="408" w:lineRule="atLeast"/>
        <w:ind w:right="-58"/>
        <w:jc w:val="righ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中華民國</w:t>
      </w:r>
      <w:r w:rsidR="00DA657F" w:rsidRPr="00A2414C">
        <w:rPr>
          <w:rFonts w:ascii="標楷體" w:eastAsia="標楷體" w:hAnsi="標楷體" w:cs="新細明體" w:hint="eastAsia"/>
          <w:color w:val="000000"/>
          <w:kern w:val="0"/>
          <w:sz w:val="16"/>
          <w:szCs w:val="16"/>
        </w:rPr>
        <w:t>6</w:t>
      </w:r>
      <w:r w:rsidR="00DA657F" w:rsidRPr="00A2414C">
        <w:rPr>
          <w:rFonts w:ascii="標楷體" w:eastAsia="標楷體" w:hAnsi="標楷體" w:cs="新細明體"/>
          <w:color w:val="000000"/>
          <w:kern w:val="0"/>
          <w:sz w:val="16"/>
          <w:szCs w:val="16"/>
        </w:rPr>
        <w:t>1</w:t>
      </w:r>
      <w:r w:rsidR="00DA657F" w:rsidRPr="00A2414C">
        <w:rPr>
          <w:rFonts w:ascii="標楷體" w:eastAsia="標楷體" w:hAnsi="標楷體" w:cs="新細明體" w:hint="eastAsia"/>
          <w:color w:val="000000"/>
          <w:kern w:val="0"/>
          <w:sz w:val="16"/>
          <w:szCs w:val="16"/>
        </w:rPr>
        <w:t>年8月24</w:t>
      </w:r>
      <w:r w:rsidRPr="00A2414C">
        <w:rPr>
          <w:rFonts w:ascii="標楷體" w:eastAsia="標楷體" w:hAnsi="標楷體" w:cs="新細明體" w:hint="eastAsia"/>
          <w:color w:val="000000"/>
          <w:kern w:val="0"/>
          <w:sz w:val="16"/>
          <w:szCs w:val="16"/>
        </w:rPr>
        <w:t>日總統（61）</w:t>
      </w:r>
      <w:proofErr w:type="gramStart"/>
      <w:r w:rsidRPr="00A2414C">
        <w:rPr>
          <w:rFonts w:ascii="標楷體" w:eastAsia="標楷體" w:hAnsi="標楷體" w:cs="新細明體" w:hint="eastAsia"/>
          <w:color w:val="000000"/>
          <w:kern w:val="0"/>
          <w:sz w:val="16"/>
          <w:szCs w:val="16"/>
        </w:rPr>
        <w:t>台統</w:t>
      </w:r>
      <w:proofErr w:type="gramEnd"/>
      <w:r w:rsidRPr="00A2414C">
        <w:rPr>
          <w:rFonts w:ascii="標楷體" w:eastAsia="標楷體" w:hAnsi="標楷體" w:cs="新細明體" w:hint="eastAsia"/>
          <w:color w:val="000000"/>
          <w:kern w:val="0"/>
          <w:sz w:val="16"/>
          <w:szCs w:val="16"/>
        </w:rPr>
        <w:t>（一）</w:t>
      </w:r>
      <w:proofErr w:type="gramStart"/>
      <w:r w:rsidRPr="00A2414C">
        <w:rPr>
          <w:rFonts w:ascii="標楷體" w:eastAsia="標楷體" w:hAnsi="標楷體" w:cs="新細明體" w:hint="eastAsia"/>
          <w:color w:val="000000"/>
          <w:kern w:val="0"/>
          <w:sz w:val="16"/>
          <w:szCs w:val="16"/>
        </w:rPr>
        <w:t>義字第</w:t>
      </w:r>
      <w:proofErr w:type="gramEnd"/>
      <w:r w:rsidRPr="00A2414C">
        <w:rPr>
          <w:rFonts w:ascii="標楷體" w:eastAsia="標楷體" w:hAnsi="標楷體" w:cs="新細明體" w:hint="eastAsia"/>
          <w:color w:val="000000"/>
          <w:kern w:val="0"/>
          <w:sz w:val="16"/>
          <w:szCs w:val="16"/>
        </w:rPr>
        <w:t> 894 號令修正公布全文 40 條</w:t>
      </w:r>
    </w:p>
    <w:p w:rsidR="00FE591B" w:rsidRPr="00A2414C" w:rsidRDefault="00FE591B" w:rsidP="00DA657F">
      <w:pPr>
        <w:widowControl/>
        <w:spacing w:line="408" w:lineRule="atLeast"/>
        <w:jc w:val="righ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中華民國</w:t>
      </w:r>
      <w:r w:rsidR="00DA657F" w:rsidRPr="00A2414C">
        <w:rPr>
          <w:rFonts w:ascii="標楷體" w:eastAsia="標楷體" w:hAnsi="標楷體" w:cs="新細明體" w:hint="eastAsia"/>
          <w:color w:val="000000"/>
          <w:kern w:val="0"/>
          <w:sz w:val="16"/>
          <w:szCs w:val="16"/>
        </w:rPr>
        <w:t>7</w:t>
      </w:r>
      <w:r w:rsidR="00DA657F" w:rsidRPr="00A2414C">
        <w:rPr>
          <w:rFonts w:ascii="標楷體" w:eastAsia="標楷體" w:hAnsi="標楷體" w:cs="新細明體"/>
          <w:color w:val="000000"/>
          <w:kern w:val="0"/>
          <w:sz w:val="16"/>
          <w:szCs w:val="16"/>
        </w:rPr>
        <w:t>1</w:t>
      </w:r>
      <w:r w:rsidR="00DA657F" w:rsidRPr="00A2414C">
        <w:rPr>
          <w:rFonts w:ascii="標楷體" w:eastAsia="標楷體" w:hAnsi="標楷體" w:cs="新細明體" w:hint="eastAsia"/>
          <w:color w:val="000000"/>
          <w:kern w:val="0"/>
          <w:sz w:val="16"/>
          <w:szCs w:val="16"/>
        </w:rPr>
        <w:t>年4月16</w:t>
      </w:r>
      <w:r w:rsidRPr="00A2414C">
        <w:rPr>
          <w:rFonts w:ascii="標楷體" w:eastAsia="標楷體" w:hAnsi="標楷體" w:cs="新細明體" w:hint="eastAsia"/>
          <w:color w:val="000000"/>
          <w:kern w:val="0"/>
          <w:sz w:val="16"/>
          <w:szCs w:val="16"/>
        </w:rPr>
        <w:t>日總統令修正公布第 34 條條文</w:t>
      </w:r>
      <w:r w:rsidRPr="00A2414C">
        <w:rPr>
          <w:rFonts w:ascii="標楷體" w:eastAsia="標楷體" w:hAnsi="標楷體" w:cs="新細明體" w:hint="eastAsia"/>
          <w:color w:val="000000"/>
          <w:kern w:val="0"/>
          <w:sz w:val="16"/>
          <w:szCs w:val="16"/>
        </w:rPr>
        <w:br/>
        <w:t>中華民國</w:t>
      </w:r>
      <w:r w:rsidR="00DA657F" w:rsidRPr="00A2414C">
        <w:rPr>
          <w:rFonts w:ascii="標楷體" w:eastAsia="標楷體" w:hAnsi="標楷體" w:cs="新細明體" w:hint="eastAsia"/>
          <w:color w:val="000000"/>
          <w:kern w:val="0"/>
          <w:sz w:val="16"/>
          <w:szCs w:val="16"/>
        </w:rPr>
        <w:t>7</w:t>
      </w:r>
      <w:r w:rsidR="00DA657F" w:rsidRPr="00A2414C">
        <w:rPr>
          <w:rFonts w:ascii="標楷體" w:eastAsia="標楷體" w:hAnsi="標楷體" w:cs="新細明體"/>
          <w:color w:val="000000"/>
          <w:kern w:val="0"/>
          <w:sz w:val="16"/>
          <w:szCs w:val="16"/>
        </w:rPr>
        <w:t>1</w:t>
      </w:r>
      <w:r w:rsidR="00DA657F" w:rsidRPr="00A2414C">
        <w:rPr>
          <w:rFonts w:ascii="標楷體" w:eastAsia="標楷體" w:hAnsi="標楷體" w:cs="新細明體" w:hint="eastAsia"/>
          <w:color w:val="000000"/>
          <w:kern w:val="0"/>
          <w:sz w:val="16"/>
          <w:szCs w:val="16"/>
        </w:rPr>
        <w:t>年7月30</w:t>
      </w:r>
      <w:r w:rsidRPr="00A2414C">
        <w:rPr>
          <w:rFonts w:ascii="標楷體" w:eastAsia="標楷體" w:hAnsi="標楷體" w:cs="新細明體" w:hint="eastAsia"/>
          <w:color w:val="000000"/>
          <w:kern w:val="0"/>
          <w:sz w:val="16"/>
          <w:szCs w:val="16"/>
        </w:rPr>
        <w:t>日總統（71）台統（一）義字第 438 號令修正公布全文 39 條</w:t>
      </w:r>
      <w:r w:rsidRPr="00A2414C">
        <w:rPr>
          <w:rFonts w:ascii="標楷體" w:eastAsia="標楷體" w:hAnsi="標楷體" w:cs="新細明體" w:hint="eastAsia"/>
          <w:color w:val="000000"/>
          <w:kern w:val="0"/>
          <w:sz w:val="16"/>
          <w:szCs w:val="16"/>
        </w:rPr>
        <w:br/>
        <w:t>中華民國</w:t>
      </w:r>
      <w:r w:rsidR="00DA657F" w:rsidRPr="00A2414C">
        <w:rPr>
          <w:rFonts w:ascii="標楷體" w:eastAsia="標楷體" w:hAnsi="標楷體" w:cs="新細明體" w:hint="eastAsia"/>
          <w:color w:val="000000"/>
          <w:kern w:val="0"/>
          <w:sz w:val="16"/>
          <w:szCs w:val="16"/>
        </w:rPr>
        <w:t>8</w:t>
      </w:r>
      <w:r w:rsidR="00DA657F" w:rsidRPr="00A2414C">
        <w:rPr>
          <w:rFonts w:ascii="標楷體" w:eastAsia="標楷體" w:hAnsi="標楷體" w:cs="新細明體"/>
          <w:color w:val="000000"/>
          <w:kern w:val="0"/>
          <w:sz w:val="16"/>
          <w:szCs w:val="16"/>
        </w:rPr>
        <w:t>3</w:t>
      </w:r>
      <w:r w:rsidR="00DA657F" w:rsidRPr="00A2414C">
        <w:rPr>
          <w:rFonts w:ascii="標楷體" w:eastAsia="標楷體" w:hAnsi="標楷體" w:cs="新細明體" w:hint="eastAsia"/>
          <w:color w:val="000000"/>
          <w:kern w:val="0"/>
          <w:sz w:val="16"/>
          <w:szCs w:val="16"/>
        </w:rPr>
        <w:t>年1月5</w:t>
      </w:r>
      <w:r w:rsidRPr="00A2414C">
        <w:rPr>
          <w:rFonts w:ascii="標楷體" w:eastAsia="標楷體" w:hAnsi="標楷體" w:cs="新細明體" w:hint="eastAsia"/>
          <w:color w:val="000000"/>
          <w:kern w:val="0"/>
          <w:sz w:val="16"/>
          <w:szCs w:val="16"/>
        </w:rPr>
        <w:t>日總統（83）華總（一）義字第 0030 號令修正公布全文 32 條</w:t>
      </w:r>
      <w:r w:rsidRPr="00A2414C">
        <w:rPr>
          <w:rFonts w:ascii="標楷體" w:eastAsia="標楷體" w:hAnsi="標楷體" w:cs="新細明體" w:hint="eastAsia"/>
          <w:color w:val="000000"/>
          <w:kern w:val="0"/>
          <w:sz w:val="16"/>
          <w:szCs w:val="16"/>
        </w:rPr>
        <w:br/>
        <w:t>中華民國</w:t>
      </w:r>
      <w:r w:rsidR="00DA657F" w:rsidRPr="00A2414C">
        <w:rPr>
          <w:rFonts w:ascii="標楷體" w:eastAsia="標楷體" w:hAnsi="標楷體" w:cs="新細明體" w:hint="eastAsia"/>
          <w:color w:val="000000"/>
          <w:kern w:val="0"/>
          <w:sz w:val="16"/>
          <w:szCs w:val="16"/>
        </w:rPr>
        <w:t>9</w:t>
      </w:r>
      <w:r w:rsidR="00DA657F" w:rsidRPr="00A2414C">
        <w:rPr>
          <w:rFonts w:ascii="標楷體" w:eastAsia="標楷體" w:hAnsi="標楷體" w:cs="新細明體"/>
          <w:color w:val="000000"/>
          <w:kern w:val="0"/>
          <w:sz w:val="16"/>
          <w:szCs w:val="16"/>
        </w:rPr>
        <w:t>1</w:t>
      </w:r>
      <w:r w:rsidR="00DA657F" w:rsidRPr="00A2414C">
        <w:rPr>
          <w:rFonts w:ascii="標楷體" w:eastAsia="標楷體" w:hAnsi="標楷體" w:cs="新細明體" w:hint="eastAsia"/>
          <w:color w:val="000000"/>
          <w:kern w:val="0"/>
          <w:sz w:val="16"/>
          <w:szCs w:val="16"/>
        </w:rPr>
        <w:t>年5月15</w:t>
      </w:r>
      <w:r w:rsidRPr="00A2414C">
        <w:rPr>
          <w:rFonts w:ascii="標楷體" w:eastAsia="標楷體" w:hAnsi="標楷體" w:cs="新細明體" w:hint="eastAsia"/>
          <w:color w:val="000000"/>
          <w:kern w:val="0"/>
          <w:sz w:val="16"/>
          <w:szCs w:val="16"/>
        </w:rPr>
        <w:t>日總統（91）華總一義字第 09100095590號令修正公布第 3、28 條條文</w:t>
      </w:r>
    </w:p>
    <w:p w:rsidR="00A2414C" w:rsidRDefault="00FE591B" w:rsidP="00A2414C">
      <w:pPr>
        <w:widowControl/>
        <w:spacing w:line="408" w:lineRule="atLeas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中華民國</w:t>
      </w:r>
      <w:r w:rsidR="00DA657F" w:rsidRPr="00A2414C">
        <w:rPr>
          <w:rFonts w:ascii="標楷體" w:eastAsia="標楷體" w:hAnsi="標楷體" w:cs="新細明體" w:hint="eastAsia"/>
          <w:color w:val="000000"/>
          <w:kern w:val="0"/>
          <w:sz w:val="16"/>
          <w:szCs w:val="16"/>
        </w:rPr>
        <w:t>9</w:t>
      </w:r>
      <w:r w:rsidR="00DA657F" w:rsidRPr="00A2414C">
        <w:rPr>
          <w:rFonts w:ascii="標楷體" w:eastAsia="標楷體" w:hAnsi="標楷體" w:cs="新細明體"/>
          <w:color w:val="000000"/>
          <w:kern w:val="0"/>
          <w:sz w:val="16"/>
          <w:szCs w:val="16"/>
        </w:rPr>
        <w:t>2</w:t>
      </w:r>
      <w:r w:rsidR="00DA657F" w:rsidRPr="00A2414C">
        <w:rPr>
          <w:rFonts w:ascii="標楷體" w:eastAsia="標楷體" w:hAnsi="標楷體" w:cs="新細明體" w:hint="eastAsia"/>
          <w:color w:val="000000"/>
          <w:kern w:val="0"/>
          <w:sz w:val="16"/>
          <w:szCs w:val="16"/>
        </w:rPr>
        <w:t>年2月6</w:t>
      </w:r>
      <w:r w:rsidRPr="00A2414C">
        <w:rPr>
          <w:rFonts w:ascii="標楷體" w:eastAsia="標楷體" w:hAnsi="標楷體" w:cs="新細明體" w:hint="eastAsia"/>
          <w:color w:val="000000"/>
          <w:kern w:val="0"/>
          <w:sz w:val="16"/>
          <w:szCs w:val="16"/>
        </w:rPr>
        <w:t>日總統</w:t>
      </w:r>
      <w:proofErr w:type="gramStart"/>
      <w:r w:rsidRPr="00A2414C">
        <w:rPr>
          <w:rFonts w:ascii="標楷體" w:eastAsia="標楷體" w:hAnsi="標楷體" w:cs="新細明體" w:hint="eastAsia"/>
          <w:color w:val="000000"/>
          <w:kern w:val="0"/>
          <w:sz w:val="16"/>
          <w:szCs w:val="16"/>
        </w:rPr>
        <w:t>華總一義字第</w:t>
      </w:r>
      <w:proofErr w:type="gramEnd"/>
      <w:r w:rsidR="00DA657F" w:rsidRPr="00A2414C">
        <w:rPr>
          <w:rFonts w:ascii="標楷體" w:eastAsia="標楷體" w:hAnsi="標楷體" w:cs="新細明體" w:hint="eastAsia"/>
          <w:color w:val="000000"/>
          <w:kern w:val="0"/>
          <w:sz w:val="16"/>
          <w:szCs w:val="16"/>
        </w:rPr>
        <w:t> 09200017730</w:t>
      </w:r>
      <w:r w:rsidRPr="00A2414C">
        <w:rPr>
          <w:rFonts w:ascii="標楷體" w:eastAsia="標楷體" w:hAnsi="標楷體" w:cs="新細明體" w:hint="eastAsia"/>
          <w:color w:val="000000"/>
          <w:kern w:val="0"/>
          <w:sz w:val="16"/>
          <w:szCs w:val="16"/>
        </w:rPr>
        <w:t>號令修正公布第 12、18、23、25 條條文；並增訂第 12-1、</w:t>
      </w:r>
    </w:p>
    <w:p w:rsidR="00DA657F" w:rsidRPr="00A2414C" w:rsidRDefault="00FE591B" w:rsidP="00A2414C">
      <w:pPr>
        <w:widowControl/>
        <w:spacing w:line="408" w:lineRule="atLeast"/>
        <w:jc w:val="righ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22-1、25-1、26-1、27-1 條條文</w:t>
      </w:r>
      <w:r w:rsidRPr="00A2414C">
        <w:rPr>
          <w:rFonts w:ascii="標楷體" w:eastAsia="標楷體" w:hAnsi="標楷體" w:cs="新細明體" w:hint="eastAsia"/>
          <w:color w:val="000000"/>
          <w:kern w:val="0"/>
          <w:sz w:val="16"/>
          <w:szCs w:val="16"/>
        </w:rPr>
        <w:br/>
        <w:t>中華民國</w:t>
      </w:r>
      <w:r w:rsidR="00DA657F" w:rsidRPr="00A2414C">
        <w:rPr>
          <w:rFonts w:ascii="標楷體" w:eastAsia="標楷體" w:hAnsi="標楷體" w:cs="新細明體" w:hint="eastAsia"/>
          <w:color w:val="000000"/>
          <w:kern w:val="0"/>
          <w:sz w:val="16"/>
          <w:szCs w:val="16"/>
        </w:rPr>
        <w:t>9</w:t>
      </w:r>
      <w:r w:rsidR="00DA657F" w:rsidRPr="00A2414C">
        <w:rPr>
          <w:rFonts w:ascii="標楷體" w:eastAsia="標楷體" w:hAnsi="標楷體" w:cs="新細明體"/>
          <w:color w:val="000000"/>
          <w:kern w:val="0"/>
          <w:sz w:val="16"/>
          <w:szCs w:val="16"/>
        </w:rPr>
        <w:t>4</w:t>
      </w:r>
      <w:r w:rsidR="00DA657F" w:rsidRPr="00A2414C">
        <w:rPr>
          <w:rFonts w:ascii="標楷體" w:eastAsia="標楷體" w:hAnsi="標楷體" w:cs="新細明體" w:hint="eastAsia"/>
          <w:color w:val="000000"/>
          <w:kern w:val="0"/>
          <w:sz w:val="16"/>
          <w:szCs w:val="16"/>
        </w:rPr>
        <w:t>年12月28</w:t>
      </w:r>
      <w:r w:rsidRPr="00A2414C">
        <w:rPr>
          <w:rFonts w:ascii="標楷體" w:eastAsia="標楷體" w:hAnsi="標楷體" w:cs="新細明體" w:hint="eastAsia"/>
          <w:color w:val="000000"/>
          <w:kern w:val="0"/>
          <w:sz w:val="16"/>
          <w:szCs w:val="16"/>
        </w:rPr>
        <w:t>日總統華總一義字第</w:t>
      </w:r>
      <w:r w:rsidR="00DA657F" w:rsidRPr="00A2414C">
        <w:rPr>
          <w:rFonts w:ascii="標楷體" w:eastAsia="標楷體" w:hAnsi="標楷體" w:cs="新細明體" w:hint="eastAsia"/>
          <w:color w:val="000000"/>
          <w:kern w:val="0"/>
          <w:sz w:val="16"/>
          <w:szCs w:val="16"/>
        </w:rPr>
        <w:t> 09400212621</w:t>
      </w:r>
      <w:r w:rsidRPr="00A2414C">
        <w:rPr>
          <w:rFonts w:ascii="標楷體" w:eastAsia="標楷體" w:hAnsi="標楷體" w:cs="新細明體" w:hint="eastAsia"/>
          <w:color w:val="000000"/>
          <w:kern w:val="0"/>
          <w:sz w:val="16"/>
          <w:szCs w:val="16"/>
        </w:rPr>
        <w:t>號令修正公布全</w:t>
      </w:r>
      <w:r w:rsidR="00DA657F" w:rsidRPr="00A2414C">
        <w:rPr>
          <w:rFonts w:ascii="標楷體" w:eastAsia="標楷體" w:hAnsi="標楷體" w:cs="新細明體" w:hint="eastAsia"/>
          <w:color w:val="000000"/>
          <w:kern w:val="0"/>
          <w:sz w:val="16"/>
          <w:szCs w:val="16"/>
        </w:rPr>
        <w:t xml:space="preserve"> </w:t>
      </w:r>
      <w:r w:rsidRPr="00A2414C">
        <w:rPr>
          <w:rFonts w:ascii="標楷體" w:eastAsia="標楷體" w:hAnsi="標楷體" w:cs="新細明體" w:hint="eastAsia"/>
          <w:color w:val="000000"/>
          <w:kern w:val="0"/>
          <w:sz w:val="16"/>
          <w:szCs w:val="16"/>
        </w:rPr>
        <w:t>文 42 條；並自公布日施行</w:t>
      </w:r>
      <w:r w:rsidRPr="00A2414C">
        <w:rPr>
          <w:rFonts w:ascii="標楷體" w:eastAsia="標楷體" w:hAnsi="標楷體" w:cs="新細明體" w:hint="eastAsia"/>
          <w:color w:val="000000"/>
          <w:kern w:val="0"/>
          <w:sz w:val="16"/>
          <w:szCs w:val="16"/>
        </w:rPr>
        <w:br/>
      </w:r>
      <w:r w:rsidR="00DA657F" w:rsidRPr="00A2414C">
        <w:rPr>
          <w:rFonts w:ascii="標楷體" w:eastAsia="標楷體" w:hAnsi="標楷體" w:cs="新細明體" w:hint="eastAsia"/>
          <w:color w:val="000000"/>
          <w:kern w:val="0"/>
          <w:sz w:val="16"/>
          <w:szCs w:val="16"/>
        </w:rPr>
        <w:t>中華民國96年1月3</w:t>
      </w:r>
      <w:r w:rsidRPr="00A2414C">
        <w:rPr>
          <w:rFonts w:ascii="標楷體" w:eastAsia="標楷體" w:hAnsi="標楷體" w:cs="新細明體" w:hint="eastAsia"/>
          <w:color w:val="000000"/>
          <w:kern w:val="0"/>
          <w:sz w:val="16"/>
          <w:szCs w:val="16"/>
        </w:rPr>
        <w:t>日總統</w:t>
      </w:r>
      <w:proofErr w:type="gramStart"/>
      <w:r w:rsidRPr="00A2414C">
        <w:rPr>
          <w:rFonts w:ascii="標楷體" w:eastAsia="標楷體" w:hAnsi="標楷體" w:cs="新細明體" w:hint="eastAsia"/>
          <w:color w:val="000000"/>
          <w:kern w:val="0"/>
          <w:sz w:val="16"/>
          <w:szCs w:val="16"/>
        </w:rPr>
        <w:t>華總一義字第</w:t>
      </w:r>
      <w:proofErr w:type="gramEnd"/>
      <w:r w:rsidR="00DA657F" w:rsidRPr="00A2414C">
        <w:rPr>
          <w:rFonts w:ascii="標楷體" w:eastAsia="標楷體" w:hAnsi="標楷體" w:cs="新細明體" w:hint="eastAsia"/>
          <w:color w:val="000000"/>
          <w:kern w:val="0"/>
          <w:sz w:val="16"/>
          <w:szCs w:val="16"/>
        </w:rPr>
        <w:t> 09500186511</w:t>
      </w:r>
      <w:r w:rsidRPr="00A2414C">
        <w:rPr>
          <w:rFonts w:ascii="標楷體" w:eastAsia="標楷體" w:hAnsi="標楷體" w:cs="新細明體" w:hint="eastAsia"/>
          <w:color w:val="000000"/>
          <w:kern w:val="0"/>
          <w:sz w:val="16"/>
          <w:szCs w:val="16"/>
        </w:rPr>
        <w:t>號令修正公布第 26 條條文</w:t>
      </w:r>
      <w:r w:rsidRPr="00A2414C">
        <w:rPr>
          <w:rFonts w:ascii="標楷體" w:eastAsia="標楷體" w:hAnsi="標楷體" w:cs="新細明體" w:hint="eastAsia"/>
          <w:color w:val="000000"/>
          <w:kern w:val="0"/>
          <w:sz w:val="16"/>
          <w:szCs w:val="16"/>
        </w:rPr>
        <w:br/>
      </w:r>
      <w:r w:rsidR="00DA657F" w:rsidRPr="00A2414C">
        <w:rPr>
          <w:rFonts w:ascii="標楷體" w:eastAsia="標楷體" w:hAnsi="標楷體" w:cs="新細明體" w:hint="eastAsia"/>
          <w:color w:val="000000"/>
          <w:kern w:val="0"/>
          <w:sz w:val="16"/>
          <w:szCs w:val="16"/>
        </w:rPr>
        <w:t>中華民國98年11月18</w:t>
      </w:r>
      <w:r w:rsidRPr="00A2414C">
        <w:rPr>
          <w:rFonts w:ascii="標楷體" w:eastAsia="標楷體" w:hAnsi="標楷體" w:cs="新細明體" w:hint="eastAsia"/>
          <w:color w:val="000000"/>
          <w:kern w:val="0"/>
          <w:sz w:val="16"/>
          <w:szCs w:val="16"/>
        </w:rPr>
        <w:t>日總統華總一義字第</w:t>
      </w:r>
      <w:r w:rsidR="00DA657F" w:rsidRPr="00A2414C">
        <w:rPr>
          <w:rFonts w:ascii="標楷體" w:eastAsia="標楷體" w:hAnsi="標楷體" w:cs="新細明體" w:hint="eastAsia"/>
          <w:color w:val="000000"/>
          <w:kern w:val="0"/>
          <w:sz w:val="16"/>
          <w:szCs w:val="16"/>
        </w:rPr>
        <w:t> 09800284791</w:t>
      </w:r>
      <w:r w:rsidRPr="00A2414C">
        <w:rPr>
          <w:rFonts w:ascii="標楷體" w:eastAsia="標楷體" w:hAnsi="標楷體" w:cs="新細明體" w:hint="eastAsia"/>
          <w:color w:val="000000"/>
          <w:kern w:val="0"/>
          <w:sz w:val="16"/>
          <w:szCs w:val="16"/>
        </w:rPr>
        <w:t>號令修正公布第 26 條條文</w:t>
      </w:r>
      <w:r w:rsidRPr="00A2414C">
        <w:rPr>
          <w:rFonts w:ascii="標楷體" w:eastAsia="標楷體" w:hAnsi="標楷體" w:cs="新細明體" w:hint="eastAsia"/>
          <w:color w:val="000000"/>
          <w:kern w:val="0"/>
          <w:sz w:val="16"/>
          <w:szCs w:val="16"/>
        </w:rPr>
        <w:br/>
      </w:r>
      <w:r w:rsidR="00DA657F" w:rsidRPr="00A2414C">
        <w:rPr>
          <w:rFonts w:ascii="標楷體" w:eastAsia="標楷體" w:hAnsi="標楷體" w:cs="新細明體" w:hint="eastAsia"/>
          <w:color w:val="000000"/>
          <w:kern w:val="0"/>
          <w:sz w:val="16"/>
          <w:szCs w:val="16"/>
        </w:rPr>
        <w:t>中華民國99年6月9</w:t>
      </w:r>
      <w:r w:rsidRPr="00A2414C">
        <w:rPr>
          <w:rFonts w:ascii="標楷體" w:eastAsia="標楷體" w:hAnsi="標楷體" w:cs="新細明體" w:hint="eastAsia"/>
          <w:color w:val="000000"/>
          <w:kern w:val="0"/>
          <w:sz w:val="16"/>
          <w:szCs w:val="16"/>
        </w:rPr>
        <w:t>日總統華總一義字第</w:t>
      </w:r>
      <w:r w:rsidR="00DA657F" w:rsidRPr="00A2414C">
        <w:rPr>
          <w:rFonts w:ascii="標楷體" w:eastAsia="標楷體" w:hAnsi="標楷體" w:cs="新細明體" w:hint="eastAsia"/>
          <w:color w:val="000000"/>
          <w:kern w:val="0"/>
          <w:sz w:val="16"/>
          <w:szCs w:val="16"/>
        </w:rPr>
        <w:t> 09900140671</w:t>
      </w:r>
      <w:r w:rsidRPr="00A2414C">
        <w:rPr>
          <w:rFonts w:ascii="標楷體" w:eastAsia="標楷體" w:hAnsi="標楷體" w:cs="新細明體" w:hint="eastAsia"/>
          <w:color w:val="000000"/>
          <w:kern w:val="0"/>
          <w:sz w:val="16"/>
          <w:szCs w:val="16"/>
        </w:rPr>
        <w:t>號令修正公布第 35 條條文</w:t>
      </w:r>
    </w:p>
    <w:p w:rsidR="00FE591B" w:rsidRPr="00A2414C" w:rsidRDefault="00DA657F" w:rsidP="00A2414C">
      <w:pPr>
        <w:widowControl/>
        <w:spacing w:line="408" w:lineRule="atLeast"/>
        <w:ind w:leftChars="200" w:left="560" w:right="-58" w:hangingChars="50" w:hanging="80"/>
        <w:jc w:val="right"/>
        <w:rPr>
          <w:rFonts w:ascii="標楷體" w:eastAsia="標楷體" w:hAnsi="標楷體" w:cs="新細明體"/>
          <w:color w:val="000000"/>
          <w:kern w:val="0"/>
          <w:sz w:val="16"/>
          <w:szCs w:val="16"/>
        </w:rPr>
      </w:pPr>
      <w:r w:rsidRPr="00A2414C">
        <w:rPr>
          <w:rFonts w:ascii="標楷體" w:eastAsia="標楷體" w:hAnsi="標楷體" w:cs="新細明體" w:hint="eastAsia"/>
          <w:color w:val="000000"/>
          <w:kern w:val="0"/>
          <w:sz w:val="16"/>
          <w:szCs w:val="16"/>
        </w:rPr>
        <w:t>中華民國99年9月1</w:t>
      </w:r>
      <w:r w:rsidR="00FE591B" w:rsidRPr="00A2414C">
        <w:rPr>
          <w:rFonts w:ascii="標楷體" w:eastAsia="標楷體" w:hAnsi="標楷體" w:cs="新細明體" w:hint="eastAsia"/>
          <w:color w:val="000000"/>
          <w:kern w:val="0"/>
          <w:sz w:val="16"/>
          <w:szCs w:val="16"/>
        </w:rPr>
        <w:t>日總統</w:t>
      </w:r>
      <w:proofErr w:type="gramStart"/>
      <w:r w:rsidR="00FE591B" w:rsidRPr="00A2414C">
        <w:rPr>
          <w:rFonts w:ascii="標楷體" w:eastAsia="標楷體" w:hAnsi="標楷體" w:cs="新細明體" w:hint="eastAsia"/>
          <w:color w:val="000000"/>
          <w:kern w:val="0"/>
          <w:sz w:val="16"/>
          <w:szCs w:val="16"/>
        </w:rPr>
        <w:t>華總一義字第</w:t>
      </w:r>
      <w:proofErr w:type="gramEnd"/>
      <w:r w:rsidRPr="00A2414C">
        <w:rPr>
          <w:rFonts w:ascii="標楷體" w:eastAsia="標楷體" w:hAnsi="標楷體" w:cs="新細明體" w:hint="eastAsia"/>
          <w:color w:val="000000"/>
          <w:kern w:val="0"/>
          <w:sz w:val="16"/>
          <w:szCs w:val="16"/>
        </w:rPr>
        <w:t> 0990022341</w:t>
      </w:r>
      <w:r w:rsidR="00FE591B" w:rsidRPr="00A2414C">
        <w:rPr>
          <w:rFonts w:ascii="標楷體" w:eastAsia="標楷體" w:hAnsi="標楷體" w:cs="新細明體" w:hint="eastAsia"/>
          <w:color w:val="000000"/>
          <w:kern w:val="0"/>
          <w:sz w:val="16"/>
          <w:szCs w:val="16"/>
        </w:rPr>
        <w:t>號</w:t>
      </w:r>
      <w:r w:rsidRPr="00A2414C">
        <w:rPr>
          <w:rFonts w:ascii="標楷體" w:eastAsia="標楷體" w:hAnsi="標楷體" w:cs="新細明體" w:hint="eastAsia"/>
          <w:color w:val="000000"/>
          <w:kern w:val="0"/>
          <w:sz w:val="16"/>
          <w:szCs w:val="16"/>
        </w:rPr>
        <w:t>令修正公</w:t>
      </w:r>
      <w:r w:rsidRPr="00A2414C">
        <w:rPr>
          <w:rFonts w:ascii="標楷體" w:eastAsia="標楷體" w:hAnsi="標楷體" w:cs="新細明體"/>
          <w:color w:val="000000"/>
          <w:kern w:val="0"/>
          <w:sz w:val="16"/>
          <w:szCs w:val="16"/>
        </w:rPr>
        <w:t>布第</w:t>
      </w:r>
      <w:r w:rsidRPr="00A2414C">
        <w:rPr>
          <w:rFonts w:ascii="標楷體" w:eastAsia="標楷體" w:hAnsi="標楷體" w:cs="新細明體" w:hint="eastAsia"/>
          <w:color w:val="000000"/>
          <w:kern w:val="0"/>
          <w:sz w:val="16"/>
          <w:szCs w:val="16"/>
        </w:rPr>
        <w:t>25</w:t>
      </w:r>
      <w:r w:rsidRPr="00A2414C">
        <w:rPr>
          <w:rFonts w:ascii="標楷體" w:eastAsia="標楷體" w:hAnsi="標楷體" w:cs="新細明體"/>
          <w:color w:val="000000"/>
          <w:kern w:val="0"/>
          <w:sz w:val="16"/>
          <w:szCs w:val="16"/>
        </w:rPr>
        <w:t xml:space="preserve"> 條</w:t>
      </w:r>
      <w:r w:rsidR="00FE591B" w:rsidRPr="00A2414C">
        <w:rPr>
          <w:rFonts w:ascii="標楷體" w:eastAsia="標楷體" w:hAnsi="標楷體" w:cs="新細明體" w:hint="eastAsia"/>
          <w:color w:val="000000"/>
          <w:kern w:val="0"/>
          <w:sz w:val="16"/>
          <w:szCs w:val="16"/>
        </w:rPr>
        <w:t>、第42條條文。本法中華民國</w:t>
      </w:r>
      <w:r w:rsidRPr="00A2414C">
        <w:rPr>
          <w:rFonts w:ascii="標楷體" w:eastAsia="標楷體" w:hAnsi="標楷體" w:cs="新細明體" w:hint="eastAsia"/>
          <w:color w:val="000000"/>
          <w:kern w:val="0"/>
          <w:sz w:val="16"/>
          <w:szCs w:val="16"/>
        </w:rPr>
        <w:t>9</w:t>
      </w:r>
      <w:r w:rsidRPr="00A2414C">
        <w:rPr>
          <w:rFonts w:ascii="標楷體" w:eastAsia="標楷體" w:hAnsi="標楷體" w:cs="新細明體"/>
          <w:color w:val="000000"/>
          <w:kern w:val="0"/>
          <w:sz w:val="16"/>
          <w:szCs w:val="16"/>
        </w:rPr>
        <w:t>9</w:t>
      </w:r>
      <w:r w:rsidRPr="00A2414C">
        <w:rPr>
          <w:rFonts w:ascii="標楷體" w:eastAsia="標楷體" w:hAnsi="標楷體" w:cs="新細明體" w:hint="eastAsia"/>
          <w:color w:val="000000"/>
          <w:kern w:val="0"/>
          <w:sz w:val="16"/>
          <w:szCs w:val="16"/>
        </w:rPr>
        <w:t>年8月19</w:t>
      </w:r>
      <w:r w:rsidR="00FE591B" w:rsidRPr="00A2414C">
        <w:rPr>
          <w:rFonts w:ascii="標楷體" w:eastAsia="標楷體" w:hAnsi="標楷體" w:cs="新細明體" w:hint="eastAsia"/>
          <w:color w:val="000000"/>
          <w:kern w:val="0"/>
          <w:sz w:val="16"/>
          <w:szCs w:val="16"/>
        </w:rPr>
        <w:t>日修正之第25</w:t>
      </w:r>
      <w:r w:rsidRPr="00A2414C">
        <w:rPr>
          <w:rFonts w:ascii="標楷體" w:eastAsia="標楷體" w:hAnsi="標楷體" w:cs="新細明體" w:hint="eastAsia"/>
          <w:color w:val="000000"/>
          <w:kern w:val="0"/>
          <w:sz w:val="16"/>
          <w:szCs w:val="16"/>
        </w:rPr>
        <w:t>條，其施行日期，由行政院定之</w:t>
      </w:r>
      <w:r w:rsidR="00FE591B" w:rsidRPr="00A2414C">
        <w:rPr>
          <w:rFonts w:ascii="標楷體" w:eastAsia="標楷體" w:hAnsi="標楷體" w:cs="新細明體" w:hint="eastAsia"/>
          <w:color w:val="000000"/>
          <w:kern w:val="0"/>
          <w:sz w:val="16"/>
          <w:szCs w:val="16"/>
        </w:rPr>
        <w:br/>
        <w:t>中華民國</w:t>
      </w:r>
      <w:r w:rsidRPr="00A2414C">
        <w:rPr>
          <w:rFonts w:ascii="標楷體" w:eastAsia="標楷體" w:hAnsi="標楷體" w:cs="新細明體" w:hint="eastAsia"/>
          <w:color w:val="000000"/>
          <w:kern w:val="0"/>
          <w:sz w:val="16"/>
          <w:szCs w:val="16"/>
        </w:rPr>
        <w:t>9</w:t>
      </w:r>
      <w:r w:rsidRPr="00A2414C">
        <w:rPr>
          <w:rFonts w:ascii="標楷體" w:eastAsia="標楷體" w:hAnsi="標楷體" w:cs="新細明體"/>
          <w:color w:val="000000"/>
          <w:kern w:val="0"/>
          <w:sz w:val="16"/>
          <w:szCs w:val="16"/>
        </w:rPr>
        <w:t>9</w:t>
      </w:r>
      <w:r w:rsidRPr="00A2414C">
        <w:rPr>
          <w:rFonts w:ascii="標楷體" w:eastAsia="標楷體" w:hAnsi="標楷體" w:cs="新細明體" w:hint="eastAsia"/>
          <w:color w:val="000000"/>
          <w:kern w:val="0"/>
          <w:sz w:val="16"/>
          <w:szCs w:val="16"/>
        </w:rPr>
        <w:t>年9月3</w:t>
      </w:r>
      <w:r w:rsidR="00FE591B" w:rsidRPr="00A2414C">
        <w:rPr>
          <w:rFonts w:ascii="標楷體" w:eastAsia="標楷體" w:hAnsi="標楷體" w:cs="新細明體" w:hint="eastAsia"/>
          <w:color w:val="000000"/>
          <w:kern w:val="0"/>
          <w:sz w:val="16"/>
          <w:szCs w:val="16"/>
        </w:rPr>
        <w:t>日行政院院</w:t>
      </w:r>
      <w:proofErr w:type="gramStart"/>
      <w:r w:rsidR="00FE591B" w:rsidRPr="00A2414C">
        <w:rPr>
          <w:rFonts w:ascii="標楷體" w:eastAsia="標楷體" w:hAnsi="標楷體" w:cs="新細明體" w:hint="eastAsia"/>
          <w:color w:val="000000"/>
          <w:kern w:val="0"/>
          <w:sz w:val="16"/>
          <w:szCs w:val="16"/>
        </w:rPr>
        <w:t>臺教字</w:t>
      </w:r>
      <w:proofErr w:type="gramEnd"/>
      <w:r w:rsidR="00FE591B" w:rsidRPr="00A2414C">
        <w:rPr>
          <w:rFonts w:ascii="標楷體" w:eastAsia="標楷體" w:hAnsi="標楷體" w:cs="新細明體" w:hint="eastAsia"/>
          <w:color w:val="000000"/>
          <w:kern w:val="0"/>
          <w:sz w:val="16"/>
          <w:szCs w:val="16"/>
        </w:rPr>
        <w:t>第 0990103085 號令發布定自</w:t>
      </w:r>
      <w:r w:rsidRPr="00A2414C">
        <w:rPr>
          <w:rFonts w:ascii="標楷體" w:eastAsia="標楷體" w:hAnsi="標楷體" w:cs="新細明體" w:hint="eastAsia"/>
          <w:color w:val="000000"/>
          <w:kern w:val="0"/>
          <w:sz w:val="16"/>
          <w:szCs w:val="16"/>
        </w:rPr>
        <w:t>9</w:t>
      </w:r>
      <w:r w:rsidRPr="00A2414C">
        <w:rPr>
          <w:rFonts w:ascii="標楷體" w:eastAsia="標楷體" w:hAnsi="標楷體" w:cs="新細明體"/>
          <w:color w:val="000000"/>
          <w:kern w:val="0"/>
          <w:sz w:val="16"/>
          <w:szCs w:val="16"/>
        </w:rPr>
        <w:t>9</w:t>
      </w:r>
      <w:r w:rsidRPr="00A2414C">
        <w:rPr>
          <w:rFonts w:ascii="標楷體" w:eastAsia="標楷體" w:hAnsi="標楷體" w:cs="新細明體" w:hint="eastAsia"/>
          <w:color w:val="000000"/>
          <w:kern w:val="0"/>
          <w:sz w:val="16"/>
          <w:szCs w:val="16"/>
        </w:rPr>
        <w:t>年9月3</w:t>
      </w:r>
      <w:r w:rsidR="00FE591B" w:rsidRPr="00A2414C">
        <w:rPr>
          <w:rFonts w:ascii="標楷體" w:eastAsia="標楷體" w:hAnsi="標楷體" w:cs="新細明體" w:hint="eastAsia"/>
          <w:color w:val="000000"/>
          <w:kern w:val="0"/>
          <w:sz w:val="16"/>
          <w:szCs w:val="16"/>
        </w:rPr>
        <w:t>日施行</w:t>
      </w:r>
      <w:r w:rsidR="00FE591B" w:rsidRPr="00A2414C">
        <w:rPr>
          <w:rFonts w:ascii="標楷體" w:eastAsia="標楷體" w:hAnsi="標楷體" w:cs="新細明體" w:hint="eastAsia"/>
          <w:color w:val="000000"/>
          <w:kern w:val="0"/>
          <w:sz w:val="16"/>
          <w:szCs w:val="16"/>
        </w:rPr>
        <w:br/>
        <w:t>中華民國</w:t>
      </w:r>
      <w:r w:rsidRPr="00A2414C">
        <w:rPr>
          <w:rFonts w:ascii="標楷體" w:eastAsia="標楷體" w:hAnsi="標楷體" w:cs="新細明體" w:hint="eastAsia"/>
          <w:color w:val="000000"/>
          <w:kern w:val="0"/>
          <w:sz w:val="16"/>
          <w:szCs w:val="16"/>
        </w:rPr>
        <w:t>1</w:t>
      </w:r>
      <w:r w:rsidRPr="00A2414C">
        <w:rPr>
          <w:rFonts w:ascii="標楷體" w:eastAsia="標楷體" w:hAnsi="標楷體" w:cs="新細明體"/>
          <w:color w:val="000000"/>
          <w:kern w:val="0"/>
          <w:sz w:val="16"/>
          <w:szCs w:val="16"/>
        </w:rPr>
        <w:t>00</w:t>
      </w:r>
      <w:r w:rsidRPr="00A2414C">
        <w:rPr>
          <w:rFonts w:ascii="標楷體" w:eastAsia="標楷體" w:hAnsi="標楷體" w:cs="新細明體" w:hint="eastAsia"/>
          <w:color w:val="000000"/>
          <w:kern w:val="0"/>
          <w:sz w:val="16"/>
          <w:szCs w:val="16"/>
        </w:rPr>
        <w:t>年1月26</w:t>
      </w:r>
      <w:r w:rsidR="00FE591B" w:rsidRPr="00A2414C">
        <w:rPr>
          <w:rFonts w:ascii="標楷體" w:eastAsia="標楷體" w:hAnsi="標楷體" w:cs="新細明體" w:hint="eastAsia"/>
          <w:color w:val="000000"/>
          <w:kern w:val="0"/>
          <w:sz w:val="16"/>
          <w:szCs w:val="16"/>
        </w:rPr>
        <w:t>日總統華總一義字第</w:t>
      </w:r>
      <w:r w:rsidRPr="00A2414C">
        <w:rPr>
          <w:rFonts w:ascii="標楷體" w:eastAsia="標楷體" w:hAnsi="標楷體" w:cs="新細明體" w:hint="eastAsia"/>
          <w:color w:val="000000"/>
          <w:kern w:val="0"/>
          <w:sz w:val="16"/>
          <w:szCs w:val="16"/>
        </w:rPr>
        <w:t> 10000015611</w:t>
      </w:r>
      <w:r w:rsidR="00FE591B" w:rsidRPr="00A2414C">
        <w:rPr>
          <w:rFonts w:ascii="標楷體" w:eastAsia="標楷體" w:hAnsi="標楷體" w:cs="新細明體" w:hint="eastAsia"/>
          <w:color w:val="000000"/>
          <w:kern w:val="0"/>
          <w:sz w:val="16"/>
          <w:szCs w:val="16"/>
        </w:rPr>
        <w:t>號令修正公布第7條、第9條、第10</w:t>
      </w:r>
      <w:r w:rsidRPr="00A2414C">
        <w:rPr>
          <w:rFonts w:ascii="標楷體" w:eastAsia="標楷體" w:hAnsi="標楷體" w:cs="新細明體" w:hint="eastAsia"/>
          <w:color w:val="000000"/>
          <w:kern w:val="0"/>
          <w:sz w:val="16"/>
          <w:szCs w:val="16"/>
        </w:rPr>
        <w:t>條條文</w:t>
      </w:r>
      <w:r w:rsidR="00FE591B" w:rsidRPr="00A2414C">
        <w:rPr>
          <w:rFonts w:ascii="標楷體" w:eastAsia="標楷體" w:hAnsi="標楷體" w:cs="新細明體" w:hint="eastAsia"/>
          <w:color w:val="000000"/>
          <w:kern w:val="0"/>
          <w:sz w:val="16"/>
          <w:szCs w:val="16"/>
        </w:rPr>
        <w:br/>
        <w:t>中華民國</w:t>
      </w:r>
      <w:r w:rsidRPr="00A2414C">
        <w:rPr>
          <w:rFonts w:ascii="標楷體" w:eastAsia="標楷體" w:hAnsi="標楷體" w:cs="新細明體" w:hint="eastAsia"/>
          <w:color w:val="000000"/>
          <w:kern w:val="0"/>
          <w:sz w:val="16"/>
          <w:szCs w:val="16"/>
        </w:rPr>
        <w:t>1</w:t>
      </w:r>
      <w:r w:rsidRPr="00A2414C">
        <w:rPr>
          <w:rFonts w:ascii="標楷體" w:eastAsia="標楷體" w:hAnsi="標楷體" w:cs="新細明體"/>
          <w:color w:val="000000"/>
          <w:kern w:val="0"/>
          <w:sz w:val="16"/>
          <w:szCs w:val="16"/>
        </w:rPr>
        <w:t>04</w:t>
      </w:r>
      <w:r w:rsidRPr="00A2414C">
        <w:rPr>
          <w:rFonts w:ascii="標楷體" w:eastAsia="標楷體" w:hAnsi="標楷體" w:cs="新細明體" w:hint="eastAsia"/>
          <w:color w:val="000000"/>
          <w:kern w:val="0"/>
          <w:sz w:val="16"/>
          <w:szCs w:val="16"/>
        </w:rPr>
        <w:t>年12月30</w:t>
      </w:r>
      <w:r w:rsidR="00FE591B" w:rsidRPr="00A2414C">
        <w:rPr>
          <w:rFonts w:ascii="標楷體" w:eastAsia="標楷體" w:hAnsi="標楷體" w:cs="新細明體" w:hint="eastAsia"/>
          <w:color w:val="000000"/>
          <w:kern w:val="0"/>
          <w:sz w:val="16"/>
          <w:szCs w:val="16"/>
        </w:rPr>
        <w:t>日總統華總一義字第</w:t>
      </w:r>
      <w:r w:rsidRPr="00A2414C">
        <w:rPr>
          <w:rFonts w:ascii="標楷體" w:eastAsia="標楷體" w:hAnsi="標楷體" w:cs="新細明體" w:hint="eastAsia"/>
          <w:color w:val="000000"/>
          <w:kern w:val="0"/>
          <w:sz w:val="16"/>
          <w:szCs w:val="16"/>
        </w:rPr>
        <w:t> 10400153631 </w:t>
      </w:r>
      <w:r w:rsidR="00FE591B" w:rsidRPr="00A2414C">
        <w:rPr>
          <w:rFonts w:ascii="標楷體" w:eastAsia="標楷體" w:hAnsi="標楷體" w:cs="新細明體" w:hint="eastAsia"/>
          <w:color w:val="000000"/>
          <w:kern w:val="0"/>
          <w:sz w:val="16"/>
          <w:szCs w:val="16"/>
        </w:rPr>
        <w:t>號令修正公布第 5、9、15、</w:t>
      </w:r>
      <w:r w:rsidRPr="00A2414C">
        <w:rPr>
          <w:rFonts w:ascii="標楷體" w:eastAsia="標楷體" w:hAnsi="標楷體" w:cs="新細明體" w:hint="eastAsia"/>
          <w:color w:val="000000"/>
          <w:kern w:val="0"/>
          <w:sz w:val="16"/>
          <w:szCs w:val="16"/>
        </w:rPr>
        <w:t>33 </w:t>
      </w:r>
      <w:r w:rsidR="00FE591B" w:rsidRPr="00A2414C">
        <w:rPr>
          <w:rFonts w:ascii="標楷體" w:eastAsia="標楷體" w:hAnsi="標楷體" w:cs="新細明體" w:hint="eastAsia"/>
          <w:color w:val="000000"/>
          <w:kern w:val="0"/>
          <w:sz w:val="16"/>
          <w:szCs w:val="16"/>
        </w:rPr>
        <w:t>條條文；並增訂第 33-1、33-2 條條文</w:t>
      </w:r>
    </w:p>
    <w:p w:rsidR="00550956" w:rsidRDefault="00550956" w:rsidP="00FE591B"/>
    <w:p w:rsidR="005326A8" w:rsidRPr="00FE591B" w:rsidRDefault="005326A8" w:rsidP="00FE591B"/>
    <w:p w:rsidR="005326A8"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900A3C">
        <w:rPr>
          <w:rFonts w:ascii="標楷體" w:eastAsia="標楷體" w:hAnsi="標楷體" w:cs="新細明體" w:hint="eastAsia"/>
          <w:b/>
          <w:color w:val="000000"/>
          <w:kern w:val="0"/>
          <w:szCs w:val="24"/>
        </w:rPr>
        <w:t xml:space="preserve">第 </w:t>
      </w:r>
      <w:proofErr w:type="gramStart"/>
      <w:r w:rsidRPr="00900A3C">
        <w:rPr>
          <w:rFonts w:ascii="標楷體" w:eastAsia="標楷體" w:hAnsi="標楷體" w:cs="新細明體" w:hint="eastAsia"/>
          <w:b/>
          <w:color w:val="000000"/>
          <w:kern w:val="0"/>
          <w:szCs w:val="24"/>
        </w:rPr>
        <w:t>一</w:t>
      </w:r>
      <w:proofErr w:type="gramEnd"/>
      <w:r w:rsidRPr="00900A3C">
        <w:rPr>
          <w:rFonts w:ascii="標楷體" w:eastAsia="標楷體" w:hAnsi="標楷體" w:cs="新細明體" w:hint="eastAsia"/>
          <w:b/>
          <w:color w:val="000000"/>
          <w:kern w:val="0"/>
          <w:szCs w:val="24"/>
        </w:rPr>
        <w:t xml:space="preserve"> 章 總則</w:t>
      </w:r>
      <w:r w:rsidRPr="00230D29">
        <w:rPr>
          <w:rFonts w:ascii="標楷體" w:eastAsia="標楷體" w:hAnsi="標楷體" w:cs="新細明體" w:hint="eastAsia"/>
          <w:color w:val="000000"/>
          <w:kern w:val="0"/>
          <w:szCs w:val="24"/>
        </w:rPr>
        <w:br/>
        <w:t>第 1 條</w:t>
      </w:r>
      <w:r w:rsidR="005326A8">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大學以研究學術，培育人才，提升文化，服務社會，促進國家發展為</w:t>
      </w:r>
      <w:r w:rsidR="005326A8">
        <w:rPr>
          <w:rFonts w:ascii="標楷體" w:eastAsia="標楷體" w:hAnsi="標楷體" w:cs="新細明體" w:hint="eastAsia"/>
          <w:color w:val="000000"/>
          <w:kern w:val="0"/>
          <w:szCs w:val="24"/>
        </w:rPr>
        <w:t xml:space="preserve"> </w:t>
      </w:r>
      <w:r w:rsidR="005326A8">
        <w:rPr>
          <w:rFonts w:ascii="標楷體" w:eastAsia="標楷體" w:hAnsi="標楷體" w:cs="新細明體"/>
          <w:color w:val="000000"/>
          <w:kern w:val="0"/>
          <w:szCs w:val="24"/>
        </w:rPr>
        <w:t xml:space="preserve"> </w:t>
      </w:r>
      <w:r w:rsidR="005326A8">
        <w:rPr>
          <w:rFonts w:ascii="標楷體" w:eastAsia="標楷體" w:hAnsi="標楷體" w:cs="新細明體" w:hint="eastAsia"/>
          <w:color w:val="000000"/>
          <w:kern w:val="0"/>
          <w:szCs w:val="24"/>
        </w:rPr>
        <w:t xml:space="preserve"> </w:t>
      </w:r>
      <w:r w:rsidR="005326A8">
        <w:rPr>
          <w:rFonts w:ascii="標楷體" w:eastAsia="標楷體" w:hAnsi="標楷體" w:cs="新細明體"/>
          <w:color w:val="000000"/>
          <w:kern w:val="0"/>
          <w:szCs w:val="24"/>
        </w:rPr>
        <w:t xml:space="preserve"> </w:t>
      </w:r>
    </w:p>
    <w:p w:rsidR="005326A8" w:rsidRDefault="00230D29" w:rsidP="005326A8">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宗旨。</w:t>
      </w:r>
      <w:r w:rsidRPr="00230D29">
        <w:rPr>
          <w:rFonts w:ascii="標楷體" w:eastAsia="標楷體" w:hAnsi="標楷體" w:cs="新細明體" w:hint="eastAsia"/>
          <w:color w:val="000000"/>
          <w:kern w:val="0"/>
          <w:szCs w:val="24"/>
        </w:rPr>
        <w:br/>
        <w:t>大學應受學術自由之保障，並在法律規定範圍內，享有自治權。</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 條</w:t>
      </w:r>
      <w:r w:rsidR="005326A8">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本法所稱大學，指依本法設立並授予學士以上學位之高等教育機構。</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 條</w:t>
      </w:r>
      <w:r w:rsidR="005326A8">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本法之主管機關為教育部。</w:t>
      </w:r>
    </w:p>
    <w:p w:rsidR="005326A8"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r>
      <w:r w:rsidRPr="00900A3C">
        <w:rPr>
          <w:rFonts w:ascii="標楷體" w:eastAsia="標楷體" w:hAnsi="標楷體" w:cs="新細明體" w:hint="eastAsia"/>
          <w:b/>
          <w:color w:val="000000"/>
          <w:kern w:val="0"/>
          <w:szCs w:val="24"/>
        </w:rPr>
        <w:t>第 二 章 設立及類別</w:t>
      </w:r>
      <w:r w:rsidRPr="00230D29">
        <w:rPr>
          <w:rFonts w:ascii="標楷體" w:eastAsia="標楷體" w:hAnsi="標楷體" w:cs="新細明體" w:hint="eastAsia"/>
          <w:color w:val="000000"/>
          <w:kern w:val="0"/>
          <w:szCs w:val="24"/>
        </w:rPr>
        <w:br/>
        <w:t>第 4 條</w:t>
      </w:r>
      <w:r w:rsidR="005326A8">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大學分為國立、直轄市立、縣 (市) 立 (以下簡稱公立) 及私立。</w:t>
      </w:r>
      <w:r w:rsidRPr="00230D29">
        <w:rPr>
          <w:rFonts w:ascii="標楷體" w:eastAsia="標楷體" w:hAnsi="標楷體" w:cs="新細明體" w:hint="eastAsia"/>
          <w:color w:val="000000"/>
          <w:kern w:val="0"/>
          <w:szCs w:val="24"/>
        </w:rPr>
        <w:br/>
      </w:r>
      <w:r w:rsidR="005326A8">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國立大學及私立大學之設立、變更或停辦，由教育部依照教育政策，</w:t>
      </w:r>
    </w:p>
    <w:p w:rsidR="005326A8" w:rsidRDefault="00230D29" w:rsidP="005326A8">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並審察各地實際情形核定或調整之；直轄市立、縣 (市) 立大學之設</w:t>
      </w:r>
    </w:p>
    <w:p w:rsidR="005326A8" w:rsidRDefault="00230D29" w:rsidP="005326A8">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立、變更或停辦，由各級政府依序報經教育部核定或調整之。私立大</w:t>
      </w:r>
    </w:p>
    <w:p w:rsidR="00D43F0A" w:rsidRDefault="00230D29" w:rsidP="005326A8">
      <w:pPr>
        <w:widowControl/>
        <w:shd w:val="clear" w:color="auto" w:fill="FFFFFF"/>
        <w:adjustRightInd w:val="0"/>
        <w:snapToGrid w:val="0"/>
        <w:ind w:leftChars="450" w:left="1080"/>
        <w:rPr>
          <w:rFonts w:ascii="標楷體" w:eastAsia="標楷體" w:hAnsi="標楷體" w:cs="新細明體"/>
          <w:color w:val="000000"/>
          <w:kern w:val="0"/>
          <w:szCs w:val="24"/>
        </w:rPr>
      </w:pPr>
      <w:proofErr w:type="gramStart"/>
      <w:r w:rsidRPr="00230D29">
        <w:rPr>
          <w:rFonts w:ascii="標楷體" w:eastAsia="標楷體" w:hAnsi="標楷體" w:cs="新細明體" w:hint="eastAsia"/>
          <w:color w:val="000000"/>
          <w:kern w:val="0"/>
          <w:szCs w:val="24"/>
        </w:rPr>
        <w:lastRenderedPageBreak/>
        <w:t>學並應</w:t>
      </w:r>
      <w:proofErr w:type="gramEnd"/>
      <w:r w:rsidRPr="00230D29">
        <w:rPr>
          <w:rFonts w:ascii="標楷體" w:eastAsia="標楷體" w:hAnsi="標楷體" w:cs="新細明體" w:hint="eastAsia"/>
          <w:color w:val="000000"/>
          <w:kern w:val="0"/>
          <w:szCs w:val="24"/>
        </w:rPr>
        <w:t>依私立學校法之規定辦理。</w:t>
      </w:r>
      <w:r w:rsidRPr="00230D29">
        <w:rPr>
          <w:rFonts w:ascii="標楷體" w:eastAsia="標楷體" w:hAnsi="標楷體" w:cs="新細明體" w:hint="eastAsia"/>
          <w:color w:val="000000"/>
          <w:kern w:val="0"/>
          <w:szCs w:val="24"/>
        </w:rPr>
        <w:br/>
        <w:t>為均衡區域之專科學校教育，教育部得就未設有專科部之縣 (市) ，核准大學附設專科部。</w:t>
      </w:r>
    </w:p>
    <w:p w:rsidR="00230D29" w:rsidRDefault="00230D29" w:rsidP="005326A8">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大學得設立分校、分部。</w:t>
      </w:r>
      <w:r w:rsidRPr="00230D29">
        <w:rPr>
          <w:rFonts w:ascii="標楷體" w:eastAsia="標楷體" w:hAnsi="標楷體" w:cs="新細明體" w:hint="eastAsia"/>
          <w:color w:val="000000"/>
          <w:kern w:val="0"/>
          <w:szCs w:val="24"/>
        </w:rPr>
        <w:br/>
        <w:t>大學及其分校、分部、附設專科部設立標準、變更或停辦之要件、核准程序及其他應遵行事項之辦法，由教育部定之。</w:t>
      </w:r>
    </w:p>
    <w:p w:rsidR="00D43F0A" w:rsidRPr="00230D29" w:rsidRDefault="00D43F0A" w:rsidP="005326A8">
      <w:pPr>
        <w:widowControl/>
        <w:shd w:val="clear" w:color="auto" w:fill="FFFFFF"/>
        <w:adjustRightInd w:val="0"/>
        <w:snapToGrid w:val="0"/>
        <w:ind w:leftChars="450" w:left="1080"/>
        <w:rPr>
          <w:rFonts w:ascii="標楷體" w:eastAsia="標楷體" w:hAnsi="標楷體" w:cs="新細明體"/>
          <w:color w:val="000000"/>
          <w:kern w:val="0"/>
          <w:szCs w:val="24"/>
        </w:rPr>
      </w:pPr>
    </w:p>
    <w:p w:rsidR="00230D29" w:rsidRPr="00400A17" w:rsidRDefault="00230D29" w:rsidP="00D43F0A">
      <w:pPr>
        <w:widowControl/>
        <w:shd w:val="clear" w:color="auto" w:fill="FFFFFF"/>
        <w:adjustRightInd w:val="0"/>
        <w:snapToGrid w:val="0"/>
        <w:ind w:left="1080" w:hangingChars="450" w:hanging="1080"/>
        <w:rPr>
          <w:rFonts w:ascii="標楷體" w:eastAsia="標楷體" w:hAnsi="標楷體" w:cs="新細明體"/>
          <w:b/>
          <w:color w:val="000000"/>
          <w:kern w:val="0"/>
          <w:szCs w:val="24"/>
        </w:rPr>
      </w:pPr>
      <w:r w:rsidRPr="00230D29">
        <w:rPr>
          <w:rFonts w:ascii="標楷體" w:eastAsia="標楷體" w:hAnsi="標楷體" w:cs="新細明體" w:hint="eastAsia"/>
          <w:color w:val="000000"/>
          <w:kern w:val="0"/>
          <w:szCs w:val="24"/>
        </w:rPr>
        <w:t>第 5 條</w:t>
      </w:r>
      <w:r w:rsidR="00D43F0A">
        <w:rPr>
          <w:rFonts w:ascii="標楷體" w:eastAsia="標楷體" w:hAnsi="標楷體" w:cs="新細明體" w:hint="eastAsia"/>
          <w:color w:val="000000"/>
          <w:kern w:val="0"/>
          <w:szCs w:val="24"/>
        </w:rPr>
        <w:t> </w:t>
      </w:r>
      <w:r w:rsidR="00D43F0A">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大學應定期對教學、研究、服務、輔導、校務行政及學生參與等事項，進行自我評鑑；其評鑑規定，由各大學定之。</w:t>
      </w:r>
      <w:r w:rsidRPr="00230D29">
        <w:rPr>
          <w:rFonts w:ascii="標楷體" w:eastAsia="標楷體" w:hAnsi="標楷體" w:cs="新細明體" w:hint="eastAsia"/>
          <w:color w:val="000000"/>
          <w:kern w:val="0"/>
          <w:szCs w:val="24"/>
        </w:rPr>
        <w:br/>
        <w:t>教育部為促進各大學之發展，應組成評鑑委員會或委託學術團體或專業評鑑機構，定期辦理大學評鑑，並公告其結果，</w:t>
      </w:r>
      <w:r w:rsidRPr="00400A17">
        <w:rPr>
          <w:rFonts w:ascii="標楷體" w:eastAsia="標楷體" w:hAnsi="標楷體" w:cs="新細明體" w:hint="eastAsia"/>
          <w:b/>
          <w:color w:val="000000"/>
          <w:kern w:val="0"/>
          <w:szCs w:val="24"/>
        </w:rPr>
        <w:t>作為學校調整發展之參考；其評鑑應符合多元、專業原則，相關評鑑辦法由教育部定之。</w:t>
      </w:r>
    </w:p>
    <w:p w:rsidR="00D43F0A"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6 條</w:t>
      </w:r>
      <w:r w:rsidR="00D43F0A">
        <w:rPr>
          <w:rFonts w:ascii="標楷體" w:eastAsia="標楷體" w:hAnsi="標楷體" w:cs="新細明體"/>
          <w:color w:val="000000"/>
          <w:kern w:val="0"/>
          <w:szCs w:val="24"/>
        </w:rPr>
        <w:t xml:space="preserve">  </w:t>
      </w:r>
      <w:proofErr w:type="gramStart"/>
      <w:r w:rsidRPr="00230D29">
        <w:rPr>
          <w:rFonts w:ascii="標楷體" w:eastAsia="標楷體" w:hAnsi="標楷體" w:cs="新細明體" w:hint="eastAsia"/>
          <w:color w:val="000000"/>
          <w:kern w:val="0"/>
          <w:szCs w:val="24"/>
        </w:rPr>
        <w:t>大學得跨校</w:t>
      </w:r>
      <w:proofErr w:type="gramEnd"/>
      <w:r w:rsidRPr="00230D29">
        <w:rPr>
          <w:rFonts w:ascii="標楷體" w:eastAsia="標楷體" w:hAnsi="標楷體" w:cs="新細明體" w:hint="eastAsia"/>
          <w:color w:val="000000"/>
          <w:kern w:val="0"/>
          <w:szCs w:val="24"/>
        </w:rPr>
        <w:t>組成大學系統或成立研究中心。</w:t>
      </w:r>
      <w:r w:rsidRPr="00230D29">
        <w:rPr>
          <w:rFonts w:ascii="標楷體" w:eastAsia="標楷體" w:hAnsi="標楷體" w:cs="新細明體" w:hint="eastAsia"/>
          <w:color w:val="000000"/>
          <w:kern w:val="0"/>
          <w:szCs w:val="24"/>
        </w:rPr>
        <w:br/>
      </w:r>
      <w:r w:rsidR="00D43F0A">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前項大學系統之組織及運作等事項之辦法，由教育部定之。</w:t>
      </w:r>
      <w:r w:rsidRPr="00230D29">
        <w:rPr>
          <w:rFonts w:ascii="標楷體" w:eastAsia="標楷體" w:hAnsi="標楷體" w:cs="新細明體" w:hint="eastAsia"/>
          <w:color w:val="000000"/>
          <w:kern w:val="0"/>
          <w:szCs w:val="24"/>
        </w:rPr>
        <w:br/>
      </w:r>
      <w:r w:rsidR="00D43F0A">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大學跨校研究中心之組織及運作方式等事項之規定，由大學共同訂</w:t>
      </w:r>
    </w:p>
    <w:p w:rsidR="00230D29" w:rsidRPr="00230D29" w:rsidRDefault="00230D29" w:rsidP="00D43F0A">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定，報教育部備查。</w:t>
      </w:r>
    </w:p>
    <w:p w:rsidR="00D43F0A" w:rsidRDefault="00230D29" w:rsidP="00D43F0A">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7 條</w:t>
      </w:r>
      <w:r w:rsidR="00D43F0A">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大學得擬訂合併計畫，國立大學經校務會議同意，直轄市立、縣</w:t>
      </w:r>
      <w:r w:rsidR="00D43F0A">
        <w:rPr>
          <w:rFonts w:ascii="標楷體" w:eastAsia="標楷體" w:hAnsi="標楷體" w:cs="新細明體" w:hint="eastAsia"/>
          <w:color w:val="000000"/>
          <w:kern w:val="0"/>
          <w:szCs w:val="24"/>
        </w:rPr>
        <w:t xml:space="preserve"> </w:t>
      </w:r>
      <w:r w:rsidR="00D43F0A">
        <w:rPr>
          <w:rFonts w:ascii="標楷體" w:eastAsia="標楷體" w:hAnsi="標楷體" w:cs="新細明體"/>
          <w:color w:val="000000"/>
          <w:kern w:val="0"/>
          <w:szCs w:val="24"/>
        </w:rPr>
        <w:t xml:space="preserve">     </w:t>
      </w:r>
    </w:p>
    <w:p w:rsidR="00D43F0A" w:rsidRDefault="00230D29" w:rsidP="00D43F0A">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（市）立大學經所屬地方政府同意，私立大學經董事會同意，報教育</w:t>
      </w:r>
    </w:p>
    <w:p w:rsidR="00230D29" w:rsidRPr="00230D29" w:rsidRDefault="00230D29" w:rsidP="00D43F0A">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部核定後執行。</w:t>
      </w:r>
      <w:r w:rsidRPr="00230D29">
        <w:rPr>
          <w:rFonts w:ascii="標楷體" w:eastAsia="標楷體" w:hAnsi="標楷體" w:cs="新細明體" w:hint="eastAsia"/>
          <w:color w:val="000000"/>
          <w:kern w:val="0"/>
          <w:szCs w:val="24"/>
        </w:rPr>
        <w:br/>
      </w:r>
      <w:proofErr w:type="gramStart"/>
      <w:r w:rsidRPr="00230D29">
        <w:rPr>
          <w:rFonts w:ascii="標楷體" w:eastAsia="標楷體" w:hAnsi="標楷體" w:cs="新細明體" w:hint="eastAsia"/>
          <w:color w:val="000000"/>
          <w:kern w:val="0"/>
          <w:szCs w:val="24"/>
        </w:rPr>
        <w:t>教育部得衡酌</w:t>
      </w:r>
      <w:proofErr w:type="gramEnd"/>
      <w:r w:rsidRPr="00230D29">
        <w:rPr>
          <w:rFonts w:ascii="標楷體" w:eastAsia="標楷體" w:hAnsi="標楷體" w:cs="新細明體" w:hint="eastAsia"/>
          <w:color w:val="000000"/>
          <w:kern w:val="0"/>
          <w:szCs w:val="24"/>
        </w:rPr>
        <w:t>高等教育整體發展、教育資源分布、學校地緣位置等條件，並輔以經費補助及行政協助方式，擬訂國立大學合併計畫報行政院核定後，由各該國立大學執行。</w:t>
      </w:r>
      <w:r w:rsidRPr="00230D29">
        <w:rPr>
          <w:rFonts w:ascii="標楷體" w:eastAsia="標楷體" w:hAnsi="標楷體" w:cs="新細明體" w:hint="eastAsia"/>
          <w:color w:val="000000"/>
          <w:kern w:val="0"/>
          <w:szCs w:val="24"/>
        </w:rPr>
        <w:br/>
        <w:t>前項合併之條件、程序、經費補助與行政協助方式、合併計畫內容、合併國立大學之權利與義務及其他相關事項之辦法，由教育部定之。</w:t>
      </w:r>
    </w:p>
    <w:p w:rsidR="00D43F0A" w:rsidRDefault="00230D29" w:rsidP="00D43F0A">
      <w:pPr>
        <w:widowControl/>
        <w:shd w:val="clear" w:color="auto" w:fill="FFFFFF"/>
        <w:tabs>
          <w:tab w:val="left" w:pos="993"/>
        </w:tabs>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r>
      <w:r w:rsidRPr="00900A3C">
        <w:rPr>
          <w:rFonts w:ascii="標楷體" w:eastAsia="標楷體" w:hAnsi="標楷體" w:cs="新細明體" w:hint="eastAsia"/>
          <w:b/>
          <w:color w:val="000000"/>
          <w:kern w:val="0"/>
          <w:szCs w:val="24"/>
        </w:rPr>
        <w:t>第 三 章 組織及會議</w:t>
      </w:r>
      <w:r w:rsidRPr="00230D29">
        <w:rPr>
          <w:rFonts w:ascii="標楷體" w:eastAsia="標楷體" w:hAnsi="標楷體" w:cs="新細明體" w:hint="eastAsia"/>
          <w:color w:val="000000"/>
          <w:kern w:val="0"/>
          <w:szCs w:val="24"/>
        </w:rPr>
        <w:br/>
        <w:t>第 8 條</w:t>
      </w:r>
      <w:r w:rsidR="00D43F0A">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大學置校長一人，綜理校務，負校務發展之責，對外代表大學；並得</w:t>
      </w:r>
      <w:r w:rsidR="00D43F0A">
        <w:rPr>
          <w:rFonts w:ascii="標楷體" w:eastAsia="標楷體" w:hAnsi="標楷體" w:cs="新細明體" w:hint="eastAsia"/>
          <w:color w:val="000000"/>
          <w:kern w:val="0"/>
          <w:szCs w:val="24"/>
        </w:rPr>
        <w:t xml:space="preserve"> </w:t>
      </w:r>
      <w:r w:rsidR="00D43F0A">
        <w:rPr>
          <w:rFonts w:ascii="標楷體" w:eastAsia="標楷體" w:hAnsi="標楷體" w:cs="新細明體"/>
          <w:color w:val="000000"/>
          <w:kern w:val="0"/>
          <w:szCs w:val="24"/>
        </w:rPr>
        <w:t xml:space="preserve">       </w:t>
      </w:r>
    </w:p>
    <w:p w:rsidR="00D43F0A" w:rsidRDefault="00230D29" w:rsidP="00D43F0A">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置副校長，襄助校長推動校務，由校長聘任之，其人數、聘期及資</w:t>
      </w:r>
    </w:p>
    <w:p w:rsidR="00230D29" w:rsidRPr="00230D29" w:rsidRDefault="00230D29" w:rsidP="00D43F0A">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格，由各大學組織規程定之。</w:t>
      </w:r>
      <w:r w:rsidRPr="00230D29">
        <w:rPr>
          <w:rFonts w:ascii="標楷體" w:eastAsia="標楷體" w:hAnsi="標楷體" w:cs="新細明體" w:hint="eastAsia"/>
          <w:color w:val="000000"/>
          <w:kern w:val="0"/>
          <w:szCs w:val="24"/>
        </w:rPr>
        <w:br/>
        <w:t>校長之資格，依有關法律之規定，並得由外國人擔任之，不受國籍法、私立學校法及就業服務法有關國籍及就業規定之限制。</w:t>
      </w:r>
    </w:p>
    <w:p w:rsidR="00D43F0A" w:rsidRPr="00400A17" w:rsidRDefault="00230D29" w:rsidP="005326A8">
      <w:pPr>
        <w:widowControl/>
        <w:shd w:val="clear" w:color="auto" w:fill="FFFFFF"/>
        <w:adjustRightInd w:val="0"/>
        <w:snapToGrid w:val="0"/>
        <w:rPr>
          <w:rFonts w:ascii="標楷體" w:eastAsia="標楷體" w:hAnsi="標楷體" w:cs="新細明體"/>
          <w:b/>
          <w:color w:val="000000"/>
          <w:kern w:val="0"/>
          <w:szCs w:val="24"/>
        </w:rPr>
      </w:pPr>
      <w:r w:rsidRPr="00230D29">
        <w:rPr>
          <w:rFonts w:ascii="標楷體" w:eastAsia="標楷體" w:hAnsi="標楷體" w:cs="新細明體" w:hint="eastAsia"/>
          <w:color w:val="000000"/>
          <w:kern w:val="0"/>
          <w:szCs w:val="24"/>
        </w:rPr>
        <w:br/>
        <w:t>第 9 條</w:t>
      </w:r>
      <w:r w:rsidR="00D43F0A">
        <w:rPr>
          <w:rFonts w:ascii="標楷體" w:eastAsia="標楷體" w:hAnsi="標楷體" w:cs="新細明體" w:hint="eastAsia"/>
          <w:color w:val="000000"/>
          <w:kern w:val="0"/>
          <w:szCs w:val="24"/>
        </w:rPr>
        <w:t>  </w:t>
      </w:r>
      <w:r w:rsidRPr="00230D29">
        <w:rPr>
          <w:rFonts w:ascii="標楷體" w:eastAsia="標楷體" w:hAnsi="標楷體" w:cs="新細明體" w:hint="eastAsia"/>
          <w:color w:val="000000"/>
          <w:kern w:val="0"/>
          <w:szCs w:val="24"/>
        </w:rPr>
        <w:t>新任公立大學校長之產生，應於現任校長任期屆滿十個月前</w:t>
      </w:r>
      <w:r w:rsidRPr="00400A17">
        <w:rPr>
          <w:rFonts w:ascii="標楷體" w:eastAsia="標楷體" w:hAnsi="標楷體" w:cs="新細明體" w:hint="eastAsia"/>
          <w:b/>
          <w:color w:val="000000"/>
          <w:kern w:val="0"/>
          <w:szCs w:val="24"/>
        </w:rPr>
        <w:t>或因故出</w:t>
      </w:r>
    </w:p>
    <w:p w:rsidR="00D43F0A" w:rsidRDefault="00230D29" w:rsidP="00D43F0A">
      <w:pPr>
        <w:widowControl/>
        <w:shd w:val="clear" w:color="auto" w:fill="FFFFFF"/>
        <w:adjustRightInd w:val="0"/>
        <w:snapToGrid w:val="0"/>
        <w:ind w:firstLineChars="450" w:firstLine="1081"/>
        <w:rPr>
          <w:rFonts w:ascii="標楷體" w:eastAsia="標楷體" w:hAnsi="標楷體" w:cs="新細明體"/>
          <w:color w:val="000000"/>
          <w:kern w:val="0"/>
          <w:szCs w:val="24"/>
        </w:rPr>
      </w:pPr>
      <w:r w:rsidRPr="00400A17">
        <w:rPr>
          <w:rFonts w:ascii="標楷體" w:eastAsia="標楷體" w:hAnsi="標楷體" w:cs="新細明體" w:hint="eastAsia"/>
          <w:b/>
          <w:color w:val="000000"/>
          <w:kern w:val="0"/>
          <w:szCs w:val="24"/>
        </w:rPr>
        <w:t>缺後二</w:t>
      </w:r>
      <w:proofErr w:type="gramStart"/>
      <w:r w:rsidRPr="00400A17">
        <w:rPr>
          <w:rFonts w:ascii="標楷體" w:eastAsia="標楷體" w:hAnsi="標楷體" w:cs="新細明體" w:hint="eastAsia"/>
          <w:b/>
          <w:color w:val="000000"/>
          <w:kern w:val="0"/>
          <w:szCs w:val="24"/>
        </w:rPr>
        <w:t>個</w:t>
      </w:r>
      <w:proofErr w:type="gramEnd"/>
      <w:r w:rsidRPr="00400A17">
        <w:rPr>
          <w:rFonts w:ascii="標楷體" w:eastAsia="標楷體" w:hAnsi="標楷體" w:cs="新細明體" w:hint="eastAsia"/>
          <w:b/>
          <w:color w:val="000000"/>
          <w:kern w:val="0"/>
          <w:szCs w:val="24"/>
        </w:rPr>
        <w:t>月內</w:t>
      </w:r>
      <w:r w:rsidRPr="00230D29">
        <w:rPr>
          <w:rFonts w:ascii="標楷體" w:eastAsia="標楷體" w:hAnsi="標楷體" w:cs="新細明體" w:hint="eastAsia"/>
          <w:color w:val="000000"/>
          <w:kern w:val="0"/>
          <w:szCs w:val="24"/>
        </w:rPr>
        <w:t>，由學校組成校長遴選委員會，經公開徵求程序遴選出</w:t>
      </w:r>
    </w:p>
    <w:p w:rsidR="00230D29" w:rsidRPr="00230D29" w:rsidRDefault="00230D29" w:rsidP="00D43F0A">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校長後，由教育部或各該所屬地方政府聘任之。</w:t>
      </w:r>
      <w:r w:rsidRPr="00230D29">
        <w:rPr>
          <w:rFonts w:ascii="標楷體" w:eastAsia="標楷體" w:hAnsi="標楷體" w:cs="新細明體" w:hint="eastAsia"/>
          <w:color w:val="000000"/>
          <w:kern w:val="0"/>
          <w:szCs w:val="24"/>
        </w:rPr>
        <w:br/>
        <w:t>前項委員會各類成員之比例與產生方式如下：</w:t>
      </w:r>
      <w:r w:rsidRPr="00230D29">
        <w:rPr>
          <w:rFonts w:ascii="標楷體" w:eastAsia="標楷體" w:hAnsi="標楷體" w:cs="新細明體" w:hint="eastAsia"/>
          <w:color w:val="000000"/>
          <w:kern w:val="0"/>
          <w:szCs w:val="24"/>
        </w:rPr>
        <w:br/>
        <w:t>一、學校校務會議推選之學校代表占全體委員總額五分之二。</w:t>
      </w:r>
      <w:r w:rsidRPr="00230D29">
        <w:rPr>
          <w:rFonts w:ascii="標楷體" w:eastAsia="標楷體" w:hAnsi="標楷體" w:cs="新細明體" w:hint="eastAsia"/>
          <w:color w:val="000000"/>
          <w:kern w:val="0"/>
          <w:szCs w:val="24"/>
        </w:rPr>
        <w:br/>
        <w:t>二、學校推薦校友代表及社會公正人士占全體委員總額五分之二。</w:t>
      </w:r>
      <w:r w:rsidRPr="00230D29">
        <w:rPr>
          <w:rFonts w:ascii="標楷體" w:eastAsia="標楷體" w:hAnsi="標楷體" w:cs="新細明體" w:hint="eastAsia"/>
          <w:color w:val="000000"/>
          <w:kern w:val="0"/>
          <w:szCs w:val="24"/>
        </w:rPr>
        <w:br/>
        <w:t>三、其餘委員由教育部或各該所屬地方政府</w:t>
      </w:r>
      <w:proofErr w:type="gramStart"/>
      <w:r w:rsidRPr="00230D29">
        <w:rPr>
          <w:rFonts w:ascii="標楷體" w:eastAsia="標楷體" w:hAnsi="標楷體" w:cs="新細明體" w:hint="eastAsia"/>
          <w:color w:val="000000"/>
          <w:kern w:val="0"/>
          <w:szCs w:val="24"/>
        </w:rPr>
        <w:t>遴</w:t>
      </w:r>
      <w:proofErr w:type="gramEnd"/>
      <w:r w:rsidRPr="00230D29">
        <w:rPr>
          <w:rFonts w:ascii="標楷體" w:eastAsia="標楷體" w:hAnsi="標楷體" w:cs="新細明體" w:hint="eastAsia"/>
          <w:color w:val="000000"/>
          <w:kern w:val="0"/>
          <w:szCs w:val="24"/>
        </w:rPr>
        <w:t>派之代表擔任之。</w:t>
      </w:r>
      <w:r w:rsidRPr="00230D29">
        <w:rPr>
          <w:rFonts w:ascii="標楷體" w:eastAsia="標楷體" w:hAnsi="標楷體" w:cs="新細明體" w:hint="eastAsia"/>
          <w:color w:val="000000"/>
          <w:kern w:val="0"/>
          <w:szCs w:val="24"/>
        </w:rPr>
        <w:br/>
        <w:t>公立大學校長遴選委員會之組織、運作及其他應遵行事項之辦法，國立者，由教育部定之；直轄市立、縣（市）</w:t>
      </w:r>
      <w:proofErr w:type="gramStart"/>
      <w:r w:rsidRPr="00230D29">
        <w:rPr>
          <w:rFonts w:ascii="標楷體" w:eastAsia="標楷體" w:hAnsi="標楷體" w:cs="新細明體" w:hint="eastAsia"/>
          <w:color w:val="000000"/>
          <w:kern w:val="0"/>
          <w:szCs w:val="24"/>
        </w:rPr>
        <w:t>立者</w:t>
      </w:r>
      <w:proofErr w:type="gramEnd"/>
      <w:r w:rsidRPr="00230D29">
        <w:rPr>
          <w:rFonts w:ascii="標楷體" w:eastAsia="標楷體" w:hAnsi="標楷體" w:cs="新細明體" w:hint="eastAsia"/>
          <w:color w:val="000000"/>
          <w:kern w:val="0"/>
          <w:szCs w:val="24"/>
        </w:rPr>
        <w:t>，由各該所屬地方政</w:t>
      </w:r>
      <w:r w:rsidRPr="00230D29">
        <w:rPr>
          <w:rFonts w:ascii="標楷體" w:eastAsia="標楷體" w:hAnsi="標楷體" w:cs="新細明體" w:hint="eastAsia"/>
          <w:color w:val="000000"/>
          <w:kern w:val="0"/>
          <w:szCs w:val="24"/>
        </w:rPr>
        <w:lastRenderedPageBreak/>
        <w:t>府定之。</w:t>
      </w:r>
      <w:r w:rsidRPr="00230D29">
        <w:rPr>
          <w:rFonts w:ascii="標楷體" w:eastAsia="標楷體" w:hAnsi="標楷體" w:cs="新細明體" w:hint="eastAsia"/>
          <w:color w:val="000000"/>
          <w:kern w:val="0"/>
          <w:szCs w:val="24"/>
        </w:rPr>
        <w:br/>
        <w:t>私立大學校長由董事會組織校長遴選委員會遴選，經董事會圈選，報請教育部核准聘任之。</w:t>
      </w:r>
      <w:r w:rsidRPr="00230D29">
        <w:rPr>
          <w:rFonts w:ascii="標楷體" w:eastAsia="標楷體" w:hAnsi="標楷體" w:cs="新細明體" w:hint="eastAsia"/>
          <w:color w:val="000000"/>
          <w:kern w:val="0"/>
          <w:szCs w:val="24"/>
        </w:rPr>
        <w:br/>
        <w:t>前項校長遴選委員會之組成，任</w:t>
      </w:r>
      <w:proofErr w:type="gramStart"/>
      <w:r w:rsidRPr="00230D29">
        <w:rPr>
          <w:rFonts w:ascii="標楷體" w:eastAsia="標楷體" w:hAnsi="標楷體" w:cs="新細明體" w:hint="eastAsia"/>
          <w:color w:val="000000"/>
          <w:kern w:val="0"/>
          <w:szCs w:val="24"/>
        </w:rPr>
        <w:t>一</w:t>
      </w:r>
      <w:proofErr w:type="gramEnd"/>
      <w:r w:rsidRPr="00230D29">
        <w:rPr>
          <w:rFonts w:ascii="標楷體" w:eastAsia="標楷體" w:hAnsi="標楷體" w:cs="新細明體" w:hint="eastAsia"/>
          <w:color w:val="000000"/>
          <w:kern w:val="0"/>
          <w:szCs w:val="24"/>
        </w:rPr>
        <w:t>性別委員應占委員總數三分之一以上。</w:t>
      </w:r>
      <w:r w:rsidRPr="00230D29">
        <w:rPr>
          <w:rFonts w:ascii="標楷體" w:eastAsia="標楷體" w:hAnsi="標楷體" w:cs="新細明體" w:hint="eastAsia"/>
          <w:color w:val="000000"/>
          <w:kern w:val="0"/>
          <w:szCs w:val="24"/>
        </w:rPr>
        <w:br/>
        <w:t>公立大學校長任期四年，期滿得續聘；其續聘之程序、次數及任期未屆滿前之去職方式，由大學組織規程定之；私立大學校長之任期及續聘，由大學組織規程定之。</w:t>
      </w:r>
      <w:r w:rsidRPr="00230D29">
        <w:rPr>
          <w:rFonts w:ascii="標楷體" w:eastAsia="標楷體" w:hAnsi="標楷體" w:cs="新細明體" w:hint="eastAsia"/>
          <w:color w:val="000000"/>
          <w:kern w:val="0"/>
          <w:szCs w:val="24"/>
        </w:rPr>
        <w:br/>
        <w:t>教育部及各該所屬地方政府應於校長聘期屆滿</w:t>
      </w:r>
      <w:proofErr w:type="gramStart"/>
      <w:r w:rsidRPr="00400A17">
        <w:rPr>
          <w:rFonts w:ascii="標楷體" w:eastAsia="標楷體" w:hAnsi="標楷體" w:cs="新細明體" w:hint="eastAsia"/>
          <w:b/>
          <w:color w:val="000000"/>
          <w:kern w:val="0"/>
          <w:szCs w:val="24"/>
        </w:rPr>
        <w:t>一</w:t>
      </w:r>
      <w:proofErr w:type="gramEnd"/>
      <w:r w:rsidRPr="00400A17">
        <w:rPr>
          <w:rFonts w:ascii="標楷體" w:eastAsia="標楷體" w:hAnsi="標楷體" w:cs="新細明體" w:hint="eastAsia"/>
          <w:b/>
          <w:color w:val="000000"/>
          <w:kern w:val="0"/>
          <w:szCs w:val="24"/>
        </w:rPr>
        <w:t>年</w:t>
      </w:r>
      <w:r w:rsidRPr="00230D29">
        <w:rPr>
          <w:rFonts w:ascii="標楷體" w:eastAsia="標楷體" w:hAnsi="標楷體" w:cs="新細明體" w:hint="eastAsia"/>
          <w:color w:val="000000"/>
          <w:kern w:val="0"/>
          <w:szCs w:val="24"/>
        </w:rPr>
        <w:t>前進行評鑑，作為大學決定是否續聘之參考。</w:t>
      </w:r>
      <w:r w:rsidRPr="00230D29">
        <w:rPr>
          <w:rFonts w:ascii="標楷體" w:eastAsia="標楷體" w:hAnsi="標楷體" w:cs="新細明體" w:hint="eastAsia"/>
          <w:color w:val="000000"/>
          <w:kern w:val="0"/>
          <w:szCs w:val="24"/>
        </w:rPr>
        <w:br/>
      </w:r>
      <w:r w:rsidRPr="00400A17">
        <w:rPr>
          <w:rFonts w:ascii="標楷體" w:eastAsia="標楷體" w:hAnsi="標楷體" w:cs="新細明體" w:hint="eastAsia"/>
          <w:b/>
          <w:color w:val="000000"/>
          <w:kern w:val="0"/>
          <w:szCs w:val="24"/>
        </w:rPr>
        <w:t>公立大學校長於教育部或各該所屬地方政府進行前項續聘評鑑程序時表達無續任意願，或參加續聘未獲通過者，不得參加原學校新任校長遴選。</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 </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第 10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新設立之大學校長，國立者，由教育部組織遴選小組直接選聘；其餘</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公立者，由該主管政府遴選二人至三</w:t>
      </w:r>
      <w:proofErr w:type="gramStart"/>
      <w:r w:rsidRPr="00230D29">
        <w:rPr>
          <w:rFonts w:ascii="標楷體" w:eastAsia="標楷體" w:hAnsi="標楷體" w:cs="新細明體" w:hint="eastAsia"/>
          <w:color w:val="000000"/>
          <w:kern w:val="0"/>
          <w:szCs w:val="24"/>
        </w:rPr>
        <w:t>人層報</w:t>
      </w:r>
      <w:proofErr w:type="gramEnd"/>
      <w:r w:rsidRPr="00230D29">
        <w:rPr>
          <w:rFonts w:ascii="標楷體" w:eastAsia="標楷體" w:hAnsi="標楷體" w:cs="新細明體" w:hint="eastAsia"/>
          <w:color w:val="000000"/>
          <w:kern w:val="0"/>
          <w:szCs w:val="24"/>
        </w:rPr>
        <w:t>教育部組織遴選小組擇聘</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之。私立者，由董事會遴選報請教育部核准聘任之。</w:t>
      </w:r>
      <w:r w:rsidRPr="00230D29">
        <w:rPr>
          <w:rFonts w:ascii="標楷體" w:eastAsia="標楷體" w:hAnsi="標楷體" w:cs="新細明體" w:hint="eastAsia"/>
          <w:color w:val="000000"/>
          <w:kern w:val="0"/>
          <w:szCs w:val="24"/>
        </w:rPr>
        <w:br/>
        <w:t>前項遴選小組之組成，任</w:t>
      </w:r>
      <w:proofErr w:type="gramStart"/>
      <w:r w:rsidRPr="00230D29">
        <w:rPr>
          <w:rFonts w:ascii="標楷體" w:eastAsia="標楷體" w:hAnsi="標楷體" w:cs="新細明體" w:hint="eastAsia"/>
          <w:color w:val="000000"/>
          <w:kern w:val="0"/>
          <w:szCs w:val="24"/>
        </w:rPr>
        <w:t>一</w:t>
      </w:r>
      <w:proofErr w:type="gramEnd"/>
      <w:r w:rsidRPr="00230D29">
        <w:rPr>
          <w:rFonts w:ascii="標楷體" w:eastAsia="標楷體" w:hAnsi="標楷體" w:cs="新細明體" w:hint="eastAsia"/>
          <w:color w:val="000000"/>
          <w:kern w:val="0"/>
          <w:szCs w:val="24"/>
        </w:rPr>
        <w:t>性別委員應占委員總數三分之一以上。</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11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大學下設學院或單獨設研究所，學院下得設學系或研究所。</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大學得設跨系、所、院之學分學程或學位學程。</w:t>
      </w:r>
    </w:p>
    <w:p w:rsidR="00900A3C" w:rsidRDefault="00230D29" w:rsidP="00900A3C">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12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大學之學生人數規模應與大學之資源條件相符，其標準由教育部定</w:t>
      </w:r>
      <w:r w:rsidR="00900A3C">
        <w:rPr>
          <w:rFonts w:ascii="標楷體" w:eastAsia="標楷體" w:hAnsi="標楷體" w:cs="新細明體" w:hint="eastAsia"/>
          <w:color w:val="000000"/>
          <w:kern w:val="0"/>
          <w:szCs w:val="24"/>
        </w:rPr>
        <w:t xml:space="preserve">  </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之；並得作為各大學規劃增設及調整院、系、所、學程與招生名額之</w:t>
      </w:r>
    </w:p>
    <w:p w:rsidR="00230D29" w:rsidRPr="00230D29"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審酌依據。</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13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大學各學院置院長一人，綜理院</w:t>
      </w:r>
      <w:proofErr w:type="gramStart"/>
      <w:r w:rsidRPr="00230D29">
        <w:rPr>
          <w:rFonts w:ascii="標楷體" w:eastAsia="標楷體" w:hAnsi="標楷體" w:cs="新細明體" w:hint="eastAsia"/>
          <w:color w:val="000000"/>
          <w:kern w:val="0"/>
          <w:szCs w:val="24"/>
        </w:rPr>
        <w:t>務</w:t>
      </w:r>
      <w:proofErr w:type="gramEnd"/>
      <w:r w:rsidRPr="00230D29">
        <w:rPr>
          <w:rFonts w:ascii="標楷體" w:eastAsia="標楷體" w:hAnsi="標楷體" w:cs="新細明體" w:hint="eastAsia"/>
          <w:color w:val="000000"/>
          <w:kern w:val="0"/>
          <w:szCs w:val="24"/>
        </w:rPr>
        <w:t>；各</w:t>
      </w:r>
      <w:proofErr w:type="gramStart"/>
      <w:r w:rsidRPr="00230D29">
        <w:rPr>
          <w:rFonts w:ascii="標楷體" w:eastAsia="標楷體" w:hAnsi="標楷體" w:cs="新細明體" w:hint="eastAsia"/>
          <w:color w:val="000000"/>
          <w:kern w:val="0"/>
          <w:szCs w:val="24"/>
        </w:rPr>
        <w:t>學系置主</w:t>
      </w:r>
      <w:proofErr w:type="gramEnd"/>
      <w:r w:rsidRPr="00230D29">
        <w:rPr>
          <w:rFonts w:ascii="標楷體" w:eastAsia="標楷體" w:hAnsi="標楷體" w:cs="新細明體" w:hint="eastAsia"/>
          <w:color w:val="000000"/>
          <w:kern w:val="0"/>
          <w:szCs w:val="24"/>
        </w:rPr>
        <w:t>任一人，單獨設立之</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研究所置所長一人，辦理系、所</w:t>
      </w:r>
      <w:proofErr w:type="gramStart"/>
      <w:r w:rsidRPr="00230D29">
        <w:rPr>
          <w:rFonts w:ascii="標楷體" w:eastAsia="標楷體" w:hAnsi="標楷體" w:cs="新細明體" w:hint="eastAsia"/>
          <w:color w:val="000000"/>
          <w:kern w:val="0"/>
          <w:szCs w:val="24"/>
        </w:rPr>
        <w:t>務</w:t>
      </w:r>
      <w:proofErr w:type="gramEnd"/>
      <w:r w:rsidRPr="00230D29">
        <w:rPr>
          <w:rFonts w:ascii="標楷體" w:eastAsia="標楷體" w:hAnsi="標楷體" w:cs="新細明體" w:hint="eastAsia"/>
          <w:color w:val="000000"/>
          <w:kern w:val="0"/>
          <w:szCs w:val="24"/>
        </w:rPr>
        <w:t>。大學並得置學位學程主任，辦理</w:t>
      </w:r>
    </w:p>
    <w:p w:rsidR="00900A3C"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學程事務。</w:t>
      </w:r>
      <w:r w:rsidRPr="00230D29">
        <w:rPr>
          <w:rFonts w:ascii="標楷體" w:eastAsia="標楷體" w:hAnsi="標楷體" w:cs="新細明體" w:hint="eastAsia"/>
          <w:color w:val="000000"/>
          <w:kern w:val="0"/>
          <w:szCs w:val="24"/>
        </w:rPr>
        <w:br/>
        <w:t>院長、系主任、所長及學位學程主任等學術主管，</w:t>
      </w:r>
      <w:proofErr w:type="gramStart"/>
      <w:r w:rsidRPr="00230D29">
        <w:rPr>
          <w:rFonts w:ascii="標楷體" w:eastAsia="標楷體" w:hAnsi="標楷體" w:cs="新細明體" w:hint="eastAsia"/>
          <w:color w:val="000000"/>
          <w:kern w:val="0"/>
          <w:szCs w:val="24"/>
        </w:rPr>
        <w:t>採</w:t>
      </w:r>
      <w:proofErr w:type="gramEnd"/>
      <w:r w:rsidRPr="00230D29">
        <w:rPr>
          <w:rFonts w:ascii="標楷體" w:eastAsia="標楷體" w:hAnsi="標楷體" w:cs="新細明體" w:hint="eastAsia"/>
          <w:color w:val="000000"/>
          <w:kern w:val="0"/>
          <w:szCs w:val="24"/>
        </w:rPr>
        <w:t>任期制，其產生方式如下：</w:t>
      </w:r>
      <w:r w:rsidRPr="00230D29">
        <w:rPr>
          <w:rFonts w:ascii="標楷體" w:eastAsia="標楷體" w:hAnsi="標楷體" w:cs="新細明體" w:hint="eastAsia"/>
          <w:color w:val="000000"/>
          <w:kern w:val="0"/>
          <w:szCs w:val="24"/>
        </w:rPr>
        <w:br/>
        <w:t>一、院長，依該校組織規程規定之程序，就教授中選出，報請校長聘</w:t>
      </w:r>
    </w:p>
    <w:p w:rsidR="00900A3C" w:rsidRDefault="00900A3C" w:rsidP="00900A3C">
      <w:pPr>
        <w:widowControl/>
        <w:shd w:val="clear" w:color="auto" w:fill="FFFFFF"/>
        <w:adjustRightInd w:val="0"/>
        <w:snapToGrid w:val="0"/>
        <w:ind w:leftChars="450" w:left="1080" w:firstLineChars="200" w:firstLine="480"/>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請</w:t>
      </w:r>
      <w:r w:rsidR="00230D29" w:rsidRPr="00230D29">
        <w:rPr>
          <w:rFonts w:ascii="標楷體" w:eastAsia="標楷體" w:hAnsi="標楷體" w:cs="新細明體" w:hint="eastAsia"/>
          <w:color w:val="000000"/>
          <w:kern w:val="0"/>
          <w:szCs w:val="24"/>
        </w:rPr>
        <w:t>任之。</w:t>
      </w:r>
      <w:r w:rsidR="00230D29" w:rsidRPr="00230D29">
        <w:rPr>
          <w:rFonts w:ascii="標楷體" w:eastAsia="標楷體" w:hAnsi="標楷體" w:cs="新細明體" w:hint="eastAsia"/>
          <w:color w:val="000000"/>
          <w:kern w:val="0"/>
          <w:szCs w:val="24"/>
        </w:rPr>
        <w:br/>
        <w:t>二、系主任、所長及學位學程主任，依該校組織規程規定之程序，就</w:t>
      </w:r>
    </w:p>
    <w:p w:rsidR="00900A3C" w:rsidRDefault="00230D29" w:rsidP="00900A3C">
      <w:pPr>
        <w:widowControl/>
        <w:shd w:val="clear" w:color="auto" w:fill="FFFFFF"/>
        <w:adjustRightInd w:val="0"/>
        <w:snapToGrid w:val="0"/>
        <w:ind w:leftChars="450" w:left="1080" w:firstLineChars="200" w:firstLine="4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副教授以上之教師中選出，報請校長聘請兼任之。但藝術類與技</w:t>
      </w:r>
    </w:p>
    <w:p w:rsidR="00900A3C" w:rsidRDefault="00230D29" w:rsidP="00900A3C">
      <w:pPr>
        <w:widowControl/>
        <w:shd w:val="clear" w:color="auto" w:fill="FFFFFF"/>
        <w:adjustRightInd w:val="0"/>
        <w:snapToGrid w:val="0"/>
        <w:ind w:leftChars="450" w:left="1080" w:firstLineChars="200" w:firstLine="480"/>
        <w:rPr>
          <w:rFonts w:ascii="標楷體" w:eastAsia="標楷體" w:hAnsi="標楷體" w:cs="新細明體"/>
          <w:color w:val="000000"/>
          <w:kern w:val="0"/>
          <w:szCs w:val="24"/>
        </w:rPr>
      </w:pPr>
      <w:proofErr w:type="gramStart"/>
      <w:r w:rsidRPr="00230D29">
        <w:rPr>
          <w:rFonts w:ascii="標楷體" w:eastAsia="標楷體" w:hAnsi="標楷體" w:cs="新細明體" w:hint="eastAsia"/>
          <w:color w:val="000000"/>
          <w:kern w:val="0"/>
          <w:szCs w:val="24"/>
        </w:rPr>
        <w:t>術類之</w:t>
      </w:r>
      <w:proofErr w:type="gramEnd"/>
      <w:r w:rsidRPr="00230D29">
        <w:rPr>
          <w:rFonts w:ascii="標楷體" w:eastAsia="標楷體" w:hAnsi="標楷體" w:cs="新細明體" w:hint="eastAsia"/>
          <w:color w:val="000000"/>
          <w:kern w:val="0"/>
          <w:szCs w:val="24"/>
        </w:rPr>
        <w:t>系、所及學位學程之主任、所長，得聘請副教授級以上之</w:t>
      </w:r>
    </w:p>
    <w:p w:rsidR="00230D29" w:rsidRPr="00230D29" w:rsidRDefault="00230D29" w:rsidP="00900A3C">
      <w:pPr>
        <w:widowControl/>
        <w:shd w:val="clear" w:color="auto" w:fill="FFFFFF"/>
        <w:adjustRightInd w:val="0"/>
        <w:snapToGrid w:val="0"/>
        <w:ind w:leftChars="450" w:left="1080" w:firstLineChars="200" w:firstLine="4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專業技術人員兼任之。</w:t>
      </w:r>
      <w:r w:rsidRPr="00230D29">
        <w:rPr>
          <w:rFonts w:ascii="標楷體" w:eastAsia="標楷體" w:hAnsi="標楷體" w:cs="新細明體" w:hint="eastAsia"/>
          <w:color w:val="000000"/>
          <w:kern w:val="0"/>
          <w:szCs w:val="24"/>
        </w:rPr>
        <w:br/>
        <w:t>大學為因應校務發展之需要，達一定規模、學</w:t>
      </w:r>
      <w:proofErr w:type="gramStart"/>
      <w:r w:rsidRPr="00230D29">
        <w:rPr>
          <w:rFonts w:ascii="標楷體" w:eastAsia="標楷體" w:hAnsi="標楷體" w:cs="新細明體" w:hint="eastAsia"/>
          <w:color w:val="000000"/>
          <w:kern w:val="0"/>
          <w:szCs w:val="24"/>
        </w:rPr>
        <w:t>務</w:t>
      </w:r>
      <w:proofErr w:type="gramEnd"/>
      <w:r w:rsidRPr="00230D29">
        <w:rPr>
          <w:rFonts w:ascii="標楷體" w:eastAsia="標楷體" w:hAnsi="標楷體" w:cs="新細明體" w:hint="eastAsia"/>
          <w:color w:val="000000"/>
          <w:kern w:val="0"/>
          <w:szCs w:val="24"/>
        </w:rPr>
        <w:t>繁重之學院、系、所及學程，</w:t>
      </w:r>
      <w:proofErr w:type="gramStart"/>
      <w:r w:rsidRPr="00230D29">
        <w:rPr>
          <w:rFonts w:ascii="標楷體" w:eastAsia="標楷體" w:hAnsi="標楷體" w:cs="新細明體" w:hint="eastAsia"/>
          <w:color w:val="000000"/>
          <w:kern w:val="0"/>
          <w:szCs w:val="24"/>
        </w:rPr>
        <w:t>得置副主管</w:t>
      </w:r>
      <w:proofErr w:type="gramEnd"/>
      <w:r w:rsidRPr="00230D29">
        <w:rPr>
          <w:rFonts w:ascii="標楷體" w:eastAsia="標楷體" w:hAnsi="標楷體" w:cs="新細明體" w:hint="eastAsia"/>
          <w:color w:val="000000"/>
          <w:kern w:val="0"/>
          <w:szCs w:val="24"/>
        </w:rPr>
        <w:t>，以輔佐主管推動學</w:t>
      </w:r>
      <w:proofErr w:type="gramStart"/>
      <w:r w:rsidRPr="00230D29">
        <w:rPr>
          <w:rFonts w:ascii="標楷體" w:eastAsia="標楷體" w:hAnsi="標楷體" w:cs="新細明體" w:hint="eastAsia"/>
          <w:color w:val="000000"/>
          <w:kern w:val="0"/>
          <w:szCs w:val="24"/>
        </w:rPr>
        <w:t>務</w:t>
      </w:r>
      <w:proofErr w:type="gramEnd"/>
      <w:r w:rsidRPr="00230D29">
        <w:rPr>
          <w:rFonts w:ascii="標楷體" w:eastAsia="標楷體" w:hAnsi="標楷體" w:cs="新細明體" w:hint="eastAsia"/>
          <w:color w:val="000000"/>
          <w:kern w:val="0"/>
          <w:szCs w:val="24"/>
        </w:rPr>
        <w:t>。</w:t>
      </w:r>
      <w:r w:rsidRPr="00230D29">
        <w:rPr>
          <w:rFonts w:ascii="標楷體" w:eastAsia="標楷體" w:hAnsi="標楷體" w:cs="新細明體" w:hint="eastAsia"/>
          <w:color w:val="000000"/>
          <w:kern w:val="0"/>
          <w:szCs w:val="24"/>
        </w:rPr>
        <w:br/>
        <w:t>院長、系主任、所長、學位學程主任與副主管之任期、續聘、解聘之程序及其他應遵行事項，於大學組織規程定之。</w:t>
      </w:r>
      <w:r w:rsidRPr="00230D29">
        <w:rPr>
          <w:rFonts w:ascii="標楷體" w:eastAsia="標楷體" w:hAnsi="標楷體" w:cs="新細明體" w:hint="eastAsia"/>
          <w:color w:val="000000"/>
          <w:kern w:val="0"/>
          <w:szCs w:val="24"/>
        </w:rPr>
        <w:br/>
        <w:t>第二項之學術主管職務，得由外國籍教師兼任。</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14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大學為達成第一條所定之目的，得設各種行政單位或召開各種會議；</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lastRenderedPageBreak/>
        <w:t>行政單位之名稱、會議之任務、職掌、分工、行政主管之資格及其他</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應遵行事項，於大學組織規程定之。</w:t>
      </w:r>
      <w:r w:rsidRPr="00230D29">
        <w:rPr>
          <w:rFonts w:ascii="標楷體" w:eastAsia="標楷體" w:hAnsi="標楷體" w:cs="新細明體" w:hint="eastAsia"/>
          <w:color w:val="000000"/>
          <w:kern w:val="0"/>
          <w:szCs w:val="24"/>
        </w:rPr>
        <w:br/>
        <w:t>國立大學各級行政主管人員，得</w:t>
      </w:r>
      <w:proofErr w:type="gramStart"/>
      <w:r w:rsidRPr="00230D29">
        <w:rPr>
          <w:rFonts w:ascii="標楷體" w:eastAsia="標楷體" w:hAnsi="標楷體" w:cs="新細明體" w:hint="eastAsia"/>
          <w:color w:val="000000"/>
          <w:kern w:val="0"/>
          <w:szCs w:val="24"/>
        </w:rPr>
        <w:t>遴</w:t>
      </w:r>
      <w:proofErr w:type="gramEnd"/>
      <w:r w:rsidRPr="00230D29">
        <w:rPr>
          <w:rFonts w:ascii="標楷體" w:eastAsia="標楷體" w:hAnsi="標楷體" w:cs="新細明體" w:hint="eastAsia"/>
          <w:color w:val="000000"/>
          <w:kern w:val="0"/>
          <w:szCs w:val="24"/>
        </w:rPr>
        <w:t>聘教學或研究人員兼任，或由職員擔任，並於各校組織規程定之。</w:t>
      </w:r>
      <w:r w:rsidRPr="00230D29">
        <w:rPr>
          <w:rFonts w:ascii="標楷體" w:eastAsia="標楷體" w:hAnsi="標楷體" w:cs="新細明體" w:hint="eastAsia"/>
          <w:color w:val="000000"/>
          <w:kern w:val="0"/>
          <w:szCs w:val="24"/>
        </w:rPr>
        <w:br/>
        <w:t>大學為因應校務發展之需要，達一定規模、業務繁重之單位，</w:t>
      </w:r>
      <w:proofErr w:type="gramStart"/>
      <w:r w:rsidRPr="00230D29">
        <w:rPr>
          <w:rFonts w:ascii="標楷體" w:eastAsia="標楷體" w:hAnsi="標楷體" w:cs="新細明體" w:hint="eastAsia"/>
          <w:color w:val="000000"/>
          <w:kern w:val="0"/>
          <w:szCs w:val="24"/>
        </w:rPr>
        <w:t>得置副主管</w:t>
      </w:r>
      <w:proofErr w:type="gramEnd"/>
      <w:r w:rsidRPr="00230D29">
        <w:rPr>
          <w:rFonts w:ascii="標楷體" w:eastAsia="標楷體" w:hAnsi="標楷體" w:cs="新細明體" w:hint="eastAsia"/>
          <w:color w:val="000000"/>
          <w:kern w:val="0"/>
          <w:szCs w:val="24"/>
        </w:rPr>
        <w:t>，</w:t>
      </w:r>
      <w:proofErr w:type="gramStart"/>
      <w:r w:rsidRPr="00230D29">
        <w:rPr>
          <w:rFonts w:ascii="標楷體" w:eastAsia="標楷體" w:hAnsi="標楷體" w:cs="新細明體" w:hint="eastAsia"/>
          <w:color w:val="000000"/>
          <w:kern w:val="0"/>
          <w:szCs w:val="24"/>
        </w:rPr>
        <w:t>遴</w:t>
      </w:r>
      <w:proofErr w:type="gramEnd"/>
      <w:r w:rsidRPr="00230D29">
        <w:rPr>
          <w:rFonts w:ascii="標楷體" w:eastAsia="標楷體" w:hAnsi="標楷體" w:cs="新細明體" w:hint="eastAsia"/>
          <w:color w:val="000000"/>
          <w:kern w:val="0"/>
          <w:szCs w:val="24"/>
        </w:rPr>
        <w:t>聘教學或研究人員兼任，或由職員擔任，以輔佐主管推動業務；其資格及其他應遵行事項，由大學組織規程定之。</w:t>
      </w:r>
      <w:r w:rsidRPr="00230D29">
        <w:rPr>
          <w:rFonts w:ascii="標楷體" w:eastAsia="標楷體" w:hAnsi="標楷體" w:cs="新細明體" w:hint="eastAsia"/>
          <w:color w:val="000000"/>
          <w:kern w:val="0"/>
          <w:szCs w:val="24"/>
        </w:rPr>
        <w:br/>
        <w:t>國立大學職員之任用，適用公務人員、教育人員相關法律之規定；人事、會計人員之任用，並應依人事、會計有關法令之規定。</w:t>
      </w:r>
      <w:r w:rsidRPr="00230D29">
        <w:rPr>
          <w:rFonts w:ascii="標楷體" w:eastAsia="標楷體" w:hAnsi="標楷體" w:cs="新細明體" w:hint="eastAsia"/>
          <w:color w:val="000000"/>
          <w:kern w:val="0"/>
          <w:szCs w:val="24"/>
        </w:rPr>
        <w:br/>
        <w:t>國立大學非主管職務之職員，得以契約進用，不受前項規定之限制，其權利義務於契約明定。</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15 條</w:t>
      </w:r>
      <w:r w:rsidR="00900A3C">
        <w:rPr>
          <w:rFonts w:ascii="標楷體" w:eastAsia="標楷體" w:hAnsi="標楷體" w:cs="新細明體" w:hint="eastAsia"/>
          <w:color w:val="000000"/>
          <w:kern w:val="0"/>
          <w:szCs w:val="24"/>
        </w:rPr>
        <w:t> </w:t>
      </w:r>
      <w:r w:rsidRPr="00230D29">
        <w:rPr>
          <w:rFonts w:ascii="標楷體" w:eastAsia="標楷體" w:hAnsi="標楷體" w:cs="新細明體" w:hint="eastAsia"/>
          <w:color w:val="000000"/>
          <w:kern w:val="0"/>
          <w:szCs w:val="24"/>
        </w:rPr>
        <w:t>大學設校務會議，議決校務重大事項，以校長、副校長、教師代表、</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學術與行政主管、研究人員代表、職員代表、學生代表及其他有關人</w:t>
      </w:r>
    </w:p>
    <w:p w:rsidR="00900A3C" w:rsidRPr="00C657BF" w:rsidRDefault="00230D29" w:rsidP="00900A3C">
      <w:pPr>
        <w:widowControl/>
        <w:shd w:val="clear" w:color="auto" w:fill="FFFFFF"/>
        <w:adjustRightInd w:val="0"/>
        <w:snapToGrid w:val="0"/>
        <w:ind w:leftChars="450" w:left="1080"/>
        <w:rPr>
          <w:rFonts w:ascii="標楷體" w:eastAsia="標楷體" w:hAnsi="標楷體" w:cs="新細明體"/>
          <w:b/>
          <w:color w:val="000000"/>
          <w:kern w:val="0"/>
          <w:szCs w:val="24"/>
        </w:rPr>
      </w:pPr>
      <w:r w:rsidRPr="00230D29">
        <w:rPr>
          <w:rFonts w:ascii="標楷體" w:eastAsia="標楷體" w:hAnsi="標楷體" w:cs="新細明體" w:hint="eastAsia"/>
          <w:color w:val="000000"/>
          <w:kern w:val="0"/>
          <w:szCs w:val="24"/>
        </w:rPr>
        <w:t>員代表組織之。</w:t>
      </w:r>
      <w:r w:rsidRPr="00230D29">
        <w:rPr>
          <w:rFonts w:ascii="標楷體" w:eastAsia="標楷體" w:hAnsi="標楷體" w:cs="新細明體" w:hint="eastAsia"/>
          <w:color w:val="000000"/>
          <w:kern w:val="0"/>
          <w:szCs w:val="24"/>
        </w:rPr>
        <w:br/>
      </w:r>
      <w:r w:rsidRPr="00C657BF">
        <w:rPr>
          <w:rFonts w:ascii="標楷體" w:eastAsia="標楷體" w:hAnsi="標楷體" w:cs="新細明體" w:hint="eastAsia"/>
          <w:b/>
          <w:color w:val="000000"/>
          <w:kern w:val="0"/>
          <w:szCs w:val="24"/>
        </w:rPr>
        <w:t>前項人員，除校長及副校長外，其人數及產生方式如下：</w:t>
      </w:r>
      <w:r w:rsidRPr="00C657BF">
        <w:rPr>
          <w:rFonts w:ascii="標楷體" w:eastAsia="標楷體" w:hAnsi="標楷體" w:cs="新細明體" w:hint="eastAsia"/>
          <w:b/>
          <w:color w:val="000000"/>
          <w:kern w:val="0"/>
          <w:szCs w:val="24"/>
        </w:rPr>
        <w:br/>
        <w:t>一、教師代表應經選舉產生，人數不得少於全體會議人數二分之一；</w:t>
      </w:r>
    </w:p>
    <w:p w:rsidR="00900A3C" w:rsidRPr="00C657BF" w:rsidRDefault="00230D29" w:rsidP="00900A3C">
      <w:pPr>
        <w:widowControl/>
        <w:shd w:val="clear" w:color="auto" w:fill="FFFFFF"/>
        <w:adjustRightInd w:val="0"/>
        <w:snapToGrid w:val="0"/>
        <w:ind w:leftChars="450" w:left="1080" w:firstLineChars="200" w:firstLine="480"/>
        <w:rPr>
          <w:rFonts w:ascii="標楷體" w:eastAsia="標楷體" w:hAnsi="標楷體" w:cs="新細明體"/>
          <w:b/>
          <w:color w:val="000000"/>
          <w:kern w:val="0"/>
          <w:szCs w:val="24"/>
        </w:rPr>
      </w:pPr>
      <w:r w:rsidRPr="00C657BF">
        <w:rPr>
          <w:rFonts w:ascii="標楷體" w:eastAsia="標楷體" w:hAnsi="標楷體" w:cs="新細明體" w:hint="eastAsia"/>
          <w:b/>
          <w:color w:val="000000"/>
          <w:kern w:val="0"/>
          <w:szCs w:val="24"/>
        </w:rPr>
        <w:t>教師代表中具備教授或副教授資格者，以不少於教師代表人數</w:t>
      </w:r>
      <w:proofErr w:type="gramStart"/>
      <w:r w:rsidRPr="00C657BF">
        <w:rPr>
          <w:rFonts w:ascii="標楷體" w:eastAsia="標楷體" w:hAnsi="標楷體" w:cs="新細明體" w:hint="eastAsia"/>
          <w:b/>
          <w:color w:val="000000"/>
          <w:kern w:val="0"/>
          <w:szCs w:val="24"/>
        </w:rPr>
        <w:t>三</w:t>
      </w:r>
      <w:proofErr w:type="gramEnd"/>
    </w:p>
    <w:p w:rsidR="00230D29" w:rsidRPr="00230D29" w:rsidRDefault="00230D29" w:rsidP="00900A3C">
      <w:pPr>
        <w:widowControl/>
        <w:shd w:val="clear" w:color="auto" w:fill="FFFFFF"/>
        <w:adjustRightInd w:val="0"/>
        <w:snapToGrid w:val="0"/>
        <w:ind w:leftChars="450" w:left="1080" w:firstLineChars="200" w:firstLine="480"/>
        <w:rPr>
          <w:rFonts w:ascii="標楷體" w:eastAsia="標楷體" w:hAnsi="標楷體" w:cs="新細明體"/>
          <w:color w:val="000000"/>
          <w:kern w:val="0"/>
          <w:szCs w:val="24"/>
        </w:rPr>
      </w:pPr>
      <w:r w:rsidRPr="00C657BF">
        <w:rPr>
          <w:rFonts w:ascii="標楷體" w:eastAsia="標楷體" w:hAnsi="標楷體" w:cs="新細明體" w:hint="eastAsia"/>
          <w:b/>
          <w:color w:val="000000"/>
          <w:kern w:val="0"/>
          <w:szCs w:val="24"/>
        </w:rPr>
        <w:t>分之二為原則。</w:t>
      </w:r>
      <w:r w:rsidRPr="00C657BF">
        <w:rPr>
          <w:rFonts w:ascii="標楷體" w:eastAsia="標楷體" w:hAnsi="標楷體" w:cs="新細明體" w:hint="eastAsia"/>
          <w:b/>
          <w:color w:val="000000"/>
          <w:kern w:val="0"/>
          <w:szCs w:val="24"/>
        </w:rPr>
        <w:br/>
        <w:t>二、學生代表應經選舉產生，人數不得少於全體會議人數十分之一。</w:t>
      </w:r>
      <w:r w:rsidRPr="00C657BF">
        <w:rPr>
          <w:rFonts w:ascii="標楷體" w:eastAsia="標楷體" w:hAnsi="標楷體" w:cs="新細明體" w:hint="eastAsia"/>
          <w:b/>
          <w:color w:val="000000"/>
          <w:kern w:val="0"/>
          <w:szCs w:val="24"/>
        </w:rPr>
        <w:br/>
        <w:t>三、其餘出、列席人員之產生方式及比例，於各大學組織規程定之。</w:t>
      </w:r>
      <w:r w:rsidRPr="00230D29">
        <w:rPr>
          <w:rFonts w:ascii="標楷體" w:eastAsia="標楷體" w:hAnsi="標楷體" w:cs="新細明體" w:hint="eastAsia"/>
          <w:color w:val="000000"/>
          <w:kern w:val="0"/>
          <w:szCs w:val="24"/>
        </w:rPr>
        <w:br/>
      </w:r>
      <w:r w:rsidRPr="00C657BF">
        <w:rPr>
          <w:rFonts w:ascii="標楷體" w:eastAsia="標楷體" w:hAnsi="標楷體" w:cs="新細明體" w:hint="eastAsia"/>
          <w:b/>
          <w:color w:val="000000"/>
          <w:kern w:val="0"/>
          <w:szCs w:val="24"/>
        </w:rPr>
        <w:t>依前項第一款及第二款規定計算，遇有小數點時，</w:t>
      </w:r>
      <w:proofErr w:type="gramStart"/>
      <w:r w:rsidRPr="00C657BF">
        <w:rPr>
          <w:rFonts w:ascii="標楷體" w:eastAsia="標楷體" w:hAnsi="標楷體" w:cs="新細明體" w:hint="eastAsia"/>
          <w:b/>
          <w:color w:val="000000"/>
          <w:kern w:val="0"/>
          <w:szCs w:val="24"/>
        </w:rPr>
        <w:t>採</w:t>
      </w:r>
      <w:proofErr w:type="gramEnd"/>
      <w:r w:rsidRPr="00C657BF">
        <w:rPr>
          <w:rFonts w:ascii="標楷體" w:eastAsia="標楷體" w:hAnsi="標楷體" w:cs="新細明體" w:hint="eastAsia"/>
          <w:b/>
          <w:color w:val="000000"/>
          <w:kern w:val="0"/>
          <w:szCs w:val="24"/>
        </w:rPr>
        <w:t>無條件進位法，取整數計算。</w:t>
      </w:r>
      <w:r w:rsidRPr="00230D29">
        <w:rPr>
          <w:rFonts w:ascii="標楷體" w:eastAsia="標楷體" w:hAnsi="標楷體" w:cs="新細明體" w:hint="eastAsia"/>
          <w:color w:val="000000"/>
          <w:kern w:val="0"/>
          <w:szCs w:val="24"/>
        </w:rPr>
        <w:br/>
        <w:t>校務會議由校長召開，每學期至少召開一次；經校務會議應出席人數五分之一以上請求召開臨時校務會議時，校長應於十五日內召開之。</w:t>
      </w:r>
      <w:r w:rsidRPr="00230D29">
        <w:rPr>
          <w:rFonts w:ascii="標楷體" w:eastAsia="標楷體" w:hAnsi="標楷體" w:cs="新細明體" w:hint="eastAsia"/>
          <w:color w:val="000000"/>
          <w:kern w:val="0"/>
          <w:szCs w:val="24"/>
        </w:rPr>
        <w:br/>
        <w:t>校務會議必要時，得設各種委員會或專案小組，處理校務會議交議事項；其名稱、任務及組成方式，於各大學組織規程定之。</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16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校務會議審議下列事項：</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一、校務發展計畫及預算。</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二、組織規程及各種重要章則。</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三、學院、學系、研究所及附設機構之設立、變更與停辦。</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四、教務、學生事務、總務、研究及其他校內重要事項。</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五、有關教學評鑑辦法之</w:t>
      </w:r>
      <w:proofErr w:type="gramStart"/>
      <w:r w:rsidRPr="00230D29">
        <w:rPr>
          <w:rFonts w:ascii="標楷體" w:eastAsia="標楷體" w:hAnsi="標楷體" w:cs="新細明體" w:hint="eastAsia"/>
          <w:color w:val="000000"/>
          <w:kern w:val="0"/>
          <w:szCs w:val="24"/>
        </w:rPr>
        <w:t>研</w:t>
      </w:r>
      <w:proofErr w:type="gramEnd"/>
      <w:r w:rsidRPr="00230D29">
        <w:rPr>
          <w:rFonts w:ascii="標楷體" w:eastAsia="標楷體" w:hAnsi="標楷體" w:cs="新細明體" w:hint="eastAsia"/>
          <w:color w:val="000000"/>
          <w:kern w:val="0"/>
          <w:szCs w:val="24"/>
        </w:rPr>
        <w:t>議。</w:t>
      </w:r>
      <w:r w:rsidRPr="00230D29">
        <w:rPr>
          <w:rFonts w:ascii="標楷體" w:eastAsia="標楷體" w:hAnsi="標楷體" w:cs="新細明體" w:hint="eastAsia"/>
          <w:color w:val="000000"/>
          <w:kern w:val="0"/>
          <w:szCs w:val="24"/>
        </w:rPr>
        <w:br/>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六、校務會議所設委員會或專案小組決議事項。</w:t>
      </w:r>
      <w:r w:rsidRPr="00230D29">
        <w:rPr>
          <w:rFonts w:ascii="標楷體" w:eastAsia="標楷體" w:hAnsi="標楷體" w:cs="新細明體" w:hint="eastAsia"/>
          <w:color w:val="000000"/>
          <w:kern w:val="0"/>
          <w:szCs w:val="24"/>
        </w:rPr>
        <w:br/>
      </w:r>
      <w:r w:rsidR="00900A3C">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七、會議提案及校長提議事項。</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r>
      <w:r w:rsidRPr="00900A3C">
        <w:rPr>
          <w:rFonts w:ascii="標楷體" w:eastAsia="標楷體" w:hAnsi="標楷體" w:cs="新細明體" w:hint="eastAsia"/>
          <w:b/>
          <w:color w:val="000000"/>
          <w:kern w:val="0"/>
          <w:szCs w:val="24"/>
        </w:rPr>
        <w:t>第 四 章 教師分級及聘用</w:t>
      </w:r>
      <w:r w:rsidRPr="00230D29">
        <w:rPr>
          <w:rFonts w:ascii="標楷體" w:eastAsia="標楷體" w:hAnsi="標楷體" w:cs="新細明體" w:hint="eastAsia"/>
          <w:color w:val="000000"/>
          <w:kern w:val="0"/>
          <w:szCs w:val="24"/>
        </w:rPr>
        <w:br/>
        <w:t>第 17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大學教師分教授、副教授、助理教授、講師，從事授課、研究及輔</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導。</w:t>
      </w:r>
      <w:r w:rsidRPr="00230D29">
        <w:rPr>
          <w:rFonts w:ascii="標楷體" w:eastAsia="標楷體" w:hAnsi="標楷體" w:cs="新細明體" w:hint="eastAsia"/>
          <w:color w:val="000000"/>
          <w:kern w:val="0"/>
          <w:szCs w:val="24"/>
        </w:rPr>
        <w:br/>
        <w:t>大學得設講座，由教授主持。</w:t>
      </w:r>
      <w:r w:rsidRPr="00230D29">
        <w:rPr>
          <w:rFonts w:ascii="標楷體" w:eastAsia="標楷體" w:hAnsi="標楷體" w:cs="新細明體" w:hint="eastAsia"/>
          <w:color w:val="000000"/>
          <w:kern w:val="0"/>
          <w:szCs w:val="24"/>
        </w:rPr>
        <w:br/>
        <w:t>大學為教學及研究工作，得置助教協助之。</w:t>
      </w:r>
      <w:r w:rsidRPr="00230D29">
        <w:rPr>
          <w:rFonts w:ascii="標楷體" w:eastAsia="標楷體" w:hAnsi="標楷體" w:cs="新細明體" w:hint="eastAsia"/>
          <w:color w:val="000000"/>
          <w:kern w:val="0"/>
          <w:szCs w:val="24"/>
        </w:rPr>
        <w:br/>
        <w:t>大學得延聘研究人員從事研究及專業技術人員擔任教學工作；其分級、資格、聘任、解聘、停聘、</w:t>
      </w:r>
      <w:proofErr w:type="gramStart"/>
      <w:r w:rsidRPr="00230D29">
        <w:rPr>
          <w:rFonts w:ascii="標楷體" w:eastAsia="標楷體" w:hAnsi="標楷體" w:cs="新細明體" w:hint="eastAsia"/>
          <w:color w:val="000000"/>
          <w:kern w:val="0"/>
          <w:szCs w:val="24"/>
        </w:rPr>
        <w:t>不</w:t>
      </w:r>
      <w:proofErr w:type="gramEnd"/>
      <w:r w:rsidRPr="00230D29">
        <w:rPr>
          <w:rFonts w:ascii="標楷體" w:eastAsia="標楷體" w:hAnsi="標楷體" w:cs="新細明體" w:hint="eastAsia"/>
          <w:color w:val="000000"/>
          <w:kern w:val="0"/>
          <w:szCs w:val="24"/>
        </w:rPr>
        <w:t>續聘、申訴、待遇、福利、進修、</w:t>
      </w:r>
      <w:r w:rsidRPr="00230D29">
        <w:rPr>
          <w:rFonts w:ascii="標楷體" w:eastAsia="標楷體" w:hAnsi="標楷體" w:cs="新細明體" w:hint="eastAsia"/>
          <w:color w:val="000000"/>
          <w:kern w:val="0"/>
          <w:szCs w:val="24"/>
        </w:rPr>
        <w:lastRenderedPageBreak/>
        <w:t>退休、撫</w:t>
      </w:r>
      <w:proofErr w:type="gramStart"/>
      <w:r w:rsidRPr="00230D29">
        <w:rPr>
          <w:rFonts w:ascii="標楷體" w:eastAsia="標楷體" w:hAnsi="標楷體" w:cs="新細明體" w:hint="eastAsia"/>
          <w:color w:val="000000"/>
          <w:kern w:val="0"/>
          <w:szCs w:val="24"/>
        </w:rPr>
        <w:t>卹</w:t>
      </w:r>
      <w:proofErr w:type="gramEnd"/>
      <w:r w:rsidRPr="00230D29">
        <w:rPr>
          <w:rFonts w:ascii="標楷體" w:eastAsia="標楷體" w:hAnsi="標楷體" w:cs="新細明體" w:hint="eastAsia"/>
          <w:color w:val="000000"/>
          <w:kern w:val="0"/>
          <w:szCs w:val="24"/>
        </w:rPr>
        <w:t>、資遣、</w:t>
      </w:r>
      <w:proofErr w:type="gramStart"/>
      <w:r w:rsidRPr="00230D29">
        <w:rPr>
          <w:rFonts w:ascii="標楷體" w:eastAsia="標楷體" w:hAnsi="標楷體" w:cs="新細明體" w:hint="eastAsia"/>
          <w:color w:val="000000"/>
          <w:kern w:val="0"/>
          <w:szCs w:val="24"/>
        </w:rPr>
        <w:t>年資晉薪及</w:t>
      </w:r>
      <w:proofErr w:type="gramEnd"/>
      <w:r w:rsidRPr="00230D29">
        <w:rPr>
          <w:rFonts w:ascii="標楷體" w:eastAsia="標楷體" w:hAnsi="標楷體" w:cs="新細明體" w:hint="eastAsia"/>
          <w:color w:val="000000"/>
          <w:kern w:val="0"/>
          <w:szCs w:val="24"/>
        </w:rPr>
        <w:t>其他權益事項之辦法，由教育部定之。</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18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大學教師之聘任，分為初聘、續聘及長期聘任三種；其聘任應本公</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平、公正、公開之原則辦理。大學教師之初聘，並應於傳播媒體或學</w:t>
      </w:r>
    </w:p>
    <w:p w:rsidR="00230D29" w:rsidRPr="00230D29"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術刊物公告徵聘資訊。教師之聘任資格及程序，依有關法律之規定。</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19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大學除依教師法規定外，得於學校章則中增列教師權利義務，並得基</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於學術研究發展需要，另定教師停聘或</w:t>
      </w:r>
      <w:proofErr w:type="gramStart"/>
      <w:r w:rsidRPr="00230D29">
        <w:rPr>
          <w:rFonts w:ascii="標楷體" w:eastAsia="標楷體" w:hAnsi="標楷體" w:cs="新細明體" w:hint="eastAsia"/>
          <w:color w:val="000000"/>
          <w:kern w:val="0"/>
          <w:szCs w:val="24"/>
        </w:rPr>
        <w:t>不</w:t>
      </w:r>
      <w:proofErr w:type="gramEnd"/>
      <w:r w:rsidRPr="00230D29">
        <w:rPr>
          <w:rFonts w:ascii="標楷體" w:eastAsia="標楷體" w:hAnsi="標楷體" w:cs="新細明體" w:hint="eastAsia"/>
          <w:color w:val="000000"/>
          <w:kern w:val="0"/>
          <w:szCs w:val="24"/>
        </w:rPr>
        <w:t>續聘之規定，經校務會議審</w:t>
      </w:r>
    </w:p>
    <w:p w:rsidR="00230D29" w:rsidRPr="00230D29"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議通過後實施，並納入聘約。</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20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大學教師之聘任、升等、停聘、解聘、</w:t>
      </w:r>
      <w:proofErr w:type="gramStart"/>
      <w:r w:rsidRPr="00230D29">
        <w:rPr>
          <w:rFonts w:ascii="標楷體" w:eastAsia="標楷體" w:hAnsi="標楷體" w:cs="新細明體" w:hint="eastAsia"/>
          <w:color w:val="000000"/>
          <w:kern w:val="0"/>
          <w:szCs w:val="24"/>
        </w:rPr>
        <w:t>不</w:t>
      </w:r>
      <w:proofErr w:type="gramEnd"/>
      <w:r w:rsidRPr="00230D29">
        <w:rPr>
          <w:rFonts w:ascii="標楷體" w:eastAsia="標楷體" w:hAnsi="標楷體" w:cs="新細明體" w:hint="eastAsia"/>
          <w:color w:val="000000"/>
          <w:kern w:val="0"/>
          <w:szCs w:val="24"/>
        </w:rPr>
        <w:t>續聘及資遣原因之認定等事</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項，應經教師評審委員會審議。</w:t>
      </w:r>
      <w:r w:rsidRPr="00230D29">
        <w:rPr>
          <w:rFonts w:ascii="標楷體" w:eastAsia="標楷體" w:hAnsi="標楷體" w:cs="新細明體" w:hint="eastAsia"/>
          <w:color w:val="000000"/>
          <w:kern w:val="0"/>
          <w:szCs w:val="24"/>
        </w:rPr>
        <w:br/>
        <w:t>學校教師評審委員會之分級、組成方式及運作規定，經校務會議審議通過後實施。</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21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大學應建立教師評鑑制度，對於教師之教學、研究、輔導及服務成效</w:t>
      </w:r>
    </w:p>
    <w:p w:rsidR="00900A3C" w:rsidRDefault="00230D29" w:rsidP="00900A3C">
      <w:pPr>
        <w:widowControl/>
        <w:shd w:val="clear" w:color="auto" w:fill="FFFFFF"/>
        <w:adjustRightInd w:val="0"/>
        <w:snapToGrid w:val="0"/>
        <w:ind w:firstLineChars="450" w:firstLine="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進行評鑑，作為教師升等、續聘、長期聘任、停聘、</w:t>
      </w:r>
      <w:proofErr w:type="gramStart"/>
      <w:r w:rsidRPr="00230D29">
        <w:rPr>
          <w:rFonts w:ascii="標楷體" w:eastAsia="標楷體" w:hAnsi="標楷體" w:cs="新細明體" w:hint="eastAsia"/>
          <w:color w:val="000000"/>
          <w:kern w:val="0"/>
          <w:szCs w:val="24"/>
        </w:rPr>
        <w:t>不</w:t>
      </w:r>
      <w:proofErr w:type="gramEnd"/>
      <w:r w:rsidRPr="00230D29">
        <w:rPr>
          <w:rFonts w:ascii="標楷體" w:eastAsia="標楷體" w:hAnsi="標楷體" w:cs="新細明體" w:hint="eastAsia"/>
          <w:color w:val="000000"/>
          <w:kern w:val="0"/>
          <w:szCs w:val="24"/>
        </w:rPr>
        <w:t>續聘及獎勵之</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重要參考。</w:t>
      </w:r>
      <w:r w:rsidRPr="00230D29">
        <w:rPr>
          <w:rFonts w:ascii="標楷體" w:eastAsia="標楷體" w:hAnsi="標楷體" w:cs="新細明體" w:hint="eastAsia"/>
          <w:color w:val="000000"/>
          <w:kern w:val="0"/>
          <w:szCs w:val="24"/>
        </w:rPr>
        <w:br/>
        <w:t>前項評鑑方法、程序及具體措施等規定，經校務會議審議通過後實施。</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22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大學設教師申訴評議委員會，評議有關教師解聘，</w:t>
      </w:r>
      <w:proofErr w:type="gramStart"/>
      <w:r w:rsidRPr="00230D29">
        <w:rPr>
          <w:rFonts w:ascii="標楷體" w:eastAsia="標楷體" w:hAnsi="標楷體" w:cs="新細明體" w:hint="eastAsia"/>
          <w:color w:val="000000"/>
          <w:kern w:val="0"/>
          <w:szCs w:val="24"/>
        </w:rPr>
        <w:t>停聘及其他</w:t>
      </w:r>
      <w:proofErr w:type="gramEnd"/>
      <w:r w:rsidRPr="00230D29">
        <w:rPr>
          <w:rFonts w:ascii="標楷體" w:eastAsia="標楷體" w:hAnsi="標楷體" w:cs="新細明體" w:hint="eastAsia"/>
          <w:color w:val="000000"/>
          <w:kern w:val="0"/>
          <w:szCs w:val="24"/>
        </w:rPr>
        <w:t>決定不</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服之申訴；其組成方式及運作等規定，經校務會議審議通過後實施。</w:t>
      </w:r>
      <w:r w:rsidRPr="00230D29">
        <w:rPr>
          <w:rFonts w:ascii="標楷體" w:eastAsia="標楷體" w:hAnsi="標楷體" w:cs="新細明體" w:hint="eastAsia"/>
          <w:color w:val="000000"/>
          <w:kern w:val="0"/>
          <w:szCs w:val="24"/>
        </w:rPr>
        <w:br/>
        <w:t>申訴評議委員會之裁決，不影響當事人提起司法爭</w:t>
      </w:r>
      <w:proofErr w:type="gramStart"/>
      <w:r w:rsidRPr="00230D29">
        <w:rPr>
          <w:rFonts w:ascii="標楷體" w:eastAsia="標楷體" w:hAnsi="標楷體" w:cs="新細明體" w:hint="eastAsia"/>
          <w:color w:val="000000"/>
          <w:kern w:val="0"/>
          <w:szCs w:val="24"/>
        </w:rPr>
        <w:t>訟</w:t>
      </w:r>
      <w:proofErr w:type="gramEnd"/>
      <w:r w:rsidRPr="00230D29">
        <w:rPr>
          <w:rFonts w:ascii="標楷體" w:eastAsia="標楷體" w:hAnsi="標楷體" w:cs="新細明體" w:hint="eastAsia"/>
          <w:color w:val="000000"/>
          <w:kern w:val="0"/>
          <w:szCs w:val="24"/>
        </w:rPr>
        <w:t>之權利。</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r>
      <w:r w:rsidRPr="00900A3C">
        <w:rPr>
          <w:rFonts w:ascii="標楷體" w:eastAsia="標楷體" w:hAnsi="標楷體" w:cs="新細明體" w:hint="eastAsia"/>
          <w:b/>
          <w:color w:val="000000"/>
          <w:kern w:val="0"/>
          <w:szCs w:val="24"/>
        </w:rPr>
        <w:t>第 五 章 學生事務</w:t>
      </w:r>
      <w:r w:rsidRPr="00230D29">
        <w:rPr>
          <w:rFonts w:ascii="標楷體" w:eastAsia="標楷體" w:hAnsi="標楷體" w:cs="新細明體" w:hint="eastAsia"/>
          <w:color w:val="000000"/>
          <w:kern w:val="0"/>
          <w:szCs w:val="24"/>
        </w:rPr>
        <w:br/>
        <w:t>第 23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曾在公立或已立案之私立高級中等學校或同等學校畢業，或具有同等</w:t>
      </w:r>
    </w:p>
    <w:p w:rsidR="00230D29" w:rsidRPr="00230D29" w:rsidRDefault="00230D29" w:rsidP="00900A3C">
      <w:pPr>
        <w:widowControl/>
        <w:shd w:val="clear" w:color="auto" w:fill="FFFFFF"/>
        <w:adjustRightInd w:val="0"/>
        <w:snapToGrid w:val="0"/>
        <w:ind w:leftChars="450" w:left="108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學力，得入學修讀學士學位。</w:t>
      </w:r>
      <w:r w:rsidRPr="00230D29">
        <w:rPr>
          <w:rFonts w:ascii="標楷體" w:eastAsia="標楷體" w:hAnsi="標楷體" w:cs="新細明體" w:hint="eastAsia"/>
          <w:color w:val="000000"/>
          <w:kern w:val="0"/>
          <w:szCs w:val="24"/>
        </w:rPr>
        <w:br/>
        <w:t>取得學士學位，或具有同等學力，得入學修讀碩士學位。</w:t>
      </w:r>
      <w:r w:rsidRPr="00230D29">
        <w:rPr>
          <w:rFonts w:ascii="標楷體" w:eastAsia="標楷體" w:hAnsi="標楷體" w:cs="新細明體" w:hint="eastAsia"/>
          <w:color w:val="000000"/>
          <w:kern w:val="0"/>
          <w:szCs w:val="24"/>
        </w:rPr>
        <w:br/>
        <w:t>取得碩士學位，或具有同等學力，得入學修讀博士學位。但修讀學士學位之應屆畢業生成績優異者或修讀碩士學位研究生成績優異者，得申請</w:t>
      </w:r>
      <w:proofErr w:type="gramStart"/>
      <w:r w:rsidRPr="00230D29">
        <w:rPr>
          <w:rFonts w:ascii="標楷體" w:eastAsia="標楷體" w:hAnsi="標楷體" w:cs="新細明體" w:hint="eastAsia"/>
          <w:color w:val="000000"/>
          <w:kern w:val="0"/>
          <w:szCs w:val="24"/>
        </w:rPr>
        <w:t>逕</w:t>
      </w:r>
      <w:proofErr w:type="gramEnd"/>
      <w:r w:rsidRPr="00230D29">
        <w:rPr>
          <w:rFonts w:ascii="標楷體" w:eastAsia="標楷體" w:hAnsi="標楷體" w:cs="新細明體" w:hint="eastAsia"/>
          <w:color w:val="000000"/>
          <w:kern w:val="0"/>
          <w:szCs w:val="24"/>
        </w:rPr>
        <w:t>修讀博士學位。</w:t>
      </w:r>
      <w:r w:rsidRPr="00230D29">
        <w:rPr>
          <w:rFonts w:ascii="標楷體" w:eastAsia="標楷體" w:hAnsi="標楷體" w:cs="新細明體" w:hint="eastAsia"/>
          <w:color w:val="000000"/>
          <w:kern w:val="0"/>
          <w:szCs w:val="24"/>
        </w:rPr>
        <w:br/>
        <w:t>前三項同等學力之認定標準及前項修讀學士學位應屆畢業生、修讀碩士學位研究生</w:t>
      </w:r>
      <w:proofErr w:type="gramStart"/>
      <w:r w:rsidRPr="00230D29">
        <w:rPr>
          <w:rFonts w:ascii="標楷體" w:eastAsia="標楷體" w:hAnsi="標楷體" w:cs="新細明體" w:hint="eastAsia"/>
          <w:color w:val="000000"/>
          <w:kern w:val="0"/>
          <w:szCs w:val="24"/>
        </w:rPr>
        <w:t>逕</w:t>
      </w:r>
      <w:proofErr w:type="gramEnd"/>
      <w:r w:rsidRPr="00230D29">
        <w:rPr>
          <w:rFonts w:ascii="標楷體" w:eastAsia="標楷體" w:hAnsi="標楷體" w:cs="新細明體" w:hint="eastAsia"/>
          <w:color w:val="000000"/>
          <w:kern w:val="0"/>
          <w:szCs w:val="24"/>
        </w:rPr>
        <w:t>修讀博士學位辦法，由教育部定之。</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24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 xml:space="preserve">大學招生，應本公平、公正、公開原則單獨或聯合他校辦理；其招生 </w:t>
      </w:r>
    </w:p>
    <w:p w:rsidR="00900A3C"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(包括考試) 方式、名額、考生身分認定、利益迴避、成績複查、考</w:t>
      </w:r>
    </w:p>
    <w:p w:rsidR="00900A3C"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生申訴處理程序及其他應遵行事項之規定，由大學擬訂，報教育部</w:t>
      </w:r>
    </w:p>
    <w:p w:rsidR="00230D29" w:rsidRPr="00230D29" w:rsidRDefault="00230D29" w:rsidP="00900A3C">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核定後實施。</w:t>
      </w:r>
      <w:r w:rsidRPr="00230D29">
        <w:rPr>
          <w:rFonts w:ascii="標楷體" w:eastAsia="標楷體" w:hAnsi="標楷體" w:cs="新細明體" w:hint="eastAsia"/>
          <w:color w:val="000000"/>
          <w:kern w:val="0"/>
          <w:szCs w:val="24"/>
        </w:rPr>
        <w:br/>
        <w:t>大學為辦理招生或聯合招生，得組成大學招生委員會或聯合會，聯合會並就前項事項共同協商擬訂，報教育部核定後實施；大學招生委員會或聯合會，得就考試相關業務，委託學術專業團體或財團法人辦理。</w:t>
      </w:r>
      <w:r w:rsidRPr="00230D29">
        <w:rPr>
          <w:rFonts w:ascii="標楷體" w:eastAsia="標楷體" w:hAnsi="標楷體" w:cs="新細明體" w:hint="eastAsia"/>
          <w:color w:val="000000"/>
          <w:kern w:val="0"/>
          <w:szCs w:val="24"/>
        </w:rPr>
        <w:br/>
      </w:r>
      <w:r w:rsidRPr="00230D29">
        <w:rPr>
          <w:rFonts w:ascii="標楷體" w:eastAsia="標楷體" w:hAnsi="標楷體" w:cs="新細明體" w:hint="eastAsia"/>
          <w:color w:val="000000"/>
          <w:kern w:val="0"/>
          <w:szCs w:val="24"/>
        </w:rPr>
        <w:lastRenderedPageBreak/>
        <w:t>前項大學招生委員會或聯合會之組織、任務、委託學術專業團體或財團法人之資格條件、業務範圍、責任及其他相關事項，由大學或聯合會訂定，報教育部備查。</w:t>
      </w:r>
      <w:r w:rsidRPr="00230D29">
        <w:rPr>
          <w:rFonts w:ascii="標楷體" w:eastAsia="標楷體" w:hAnsi="標楷體" w:cs="新細明體" w:hint="eastAsia"/>
          <w:color w:val="000000"/>
          <w:kern w:val="0"/>
          <w:szCs w:val="24"/>
        </w:rPr>
        <w:br/>
        <w:t>設有藝術系 (所) 之大學，其學生入學資格及招生 (包括考試) 方式，依藝術教育法及相關規定辦理。</w:t>
      </w:r>
      <w:r w:rsidRPr="00230D29">
        <w:rPr>
          <w:rFonts w:ascii="標楷體" w:eastAsia="標楷體" w:hAnsi="標楷體" w:cs="新細明體" w:hint="eastAsia"/>
          <w:color w:val="000000"/>
          <w:kern w:val="0"/>
          <w:szCs w:val="24"/>
        </w:rPr>
        <w:br/>
        <w:t>大學辦理之各項入學考試，應訂定試場規則及違規處理規定，並明定於招生簡章。</w:t>
      </w:r>
      <w:r w:rsidRPr="00230D29">
        <w:rPr>
          <w:rFonts w:ascii="標楷體" w:eastAsia="標楷體" w:hAnsi="標楷體" w:cs="新細明體" w:hint="eastAsia"/>
          <w:color w:val="000000"/>
          <w:kern w:val="0"/>
          <w:szCs w:val="24"/>
        </w:rPr>
        <w:br/>
        <w:t>考生參加各項入學考試，有違反試場秩序及考試公平性等情事者，依相關法律、前項考試試場規則與違規處理規定及各校學則規定辦理。</w:t>
      </w:r>
    </w:p>
    <w:p w:rsidR="00900A3C"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25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重大災害地區學生、政府派赴國外工作人員子女、參加國際性學科</w:t>
      </w:r>
    </w:p>
    <w:p w:rsidR="00900A3C"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或術科競賽成績優良學生、運動成績優良學生、退伍軍人、蒙藏學</w:t>
      </w:r>
    </w:p>
    <w:p w:rsidR="00900A3C"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生、僑生、大陸地區學生及外國學生進入大學修讀學位，不受前條</w:t>
      </w:r>
    </w:p>
    <w:p w:rsidR="00230D29" w:rsidRPr="00230D29" w:rsidRDefault="00230D29" w:rsidP="00900A3C">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公開名額、方式之限制。</w:t>
      </w:r>
      <w:r w:rsidRPr="00230D29">
        <w:rPr>
          <w:rFonts w:ascii="標楷體" w:eastAsia="標楷體" w:hAnsi="標楷體" w:cs="新細明體" w:hint="eastAsia"/>
          <w:color w:val="000000"/>
          <w:kern w:val="0"/>
          <w:szCs w:val="24"/>
        </w:rPr>
        <w:br/>
        <w:t>前項大陸地區學生，不得進入經教育部會商各有關機關認定公告涉及國家安全、機密之院、系、所及學位學程修讀。</w:t>
      </w:r>
      <w:r w:rsidRPr="00230D29">
        <w:rPr>
          <w:rFonts w:ascii="標楷體" w:eastAsia="標楷體" w:hAnsi="標楷體" w:cs="新細明體" w:hint="eastAsia"/>
          <w:color w:val="000000"/>
          <w:kern w:val="0"/>
          <w:szCs w:val="24"/>
        </w:rPr>
        <w:br/>
        <w:t>第一項學生進入大學修讀學位之名額、方式、資格、辦理時程、招生委員會組成方式、錄取原則及其他有關考生權利義務事項之辦法，除大陸地區學生部分由教育部擬訂，報請行政院核定外，其餘由教育部定之。</w:t>
      </w:r>
      <w:r w:rsidRPr="00230D29">
        <w:rPr>
          <w:rFonts w:ascii="標楷體" w:eastAsia="標楷體" w:hAnsi="標楷體" w:cs="新細明體" w:hint="eastAsia"/>
          <w:color w:val="000000"/>
          <w:kern w:val="0"/>
          <w:szCs w:val="24"/>
        </w:rPr>
        <w:br/>
        <w:t> </w:t>
      </w:r>
    </w:p>
    <w:p w:rsidR="00900A3C" w:rsidRDefault="00230D29" w:rsidP="00400A17">
      <w:pPr>
        <w:widowControl/>
        <w:shd w:val="clear" w:color="auto" w:fill="FFFFFF"/>
        <w:tabs>
          <w:tab w:val="left" w:pos="851"/>
        </w:tabs>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26 條</w:t>
      </w:r>
      <w:r w:rsidR="00900A3C">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學生修讀學士學位之修業期限，以四年為原則。但</w:t>
      </w:r>
      <w:proofErr w:type="gramStart"/>
      <w:r w:rsidRPr="00230D29">
        <w:rPr>
          <w:rFonts w:ascii="標楷體" w:eastAsia="標楷體" w:hAnsi="標楷體" w:cs="新細明體" w:hint="eastAsia"/>
          <w:color w:val="000000"/>
          <w:kern w:val="0"/>
          <w:szCs w:val="24"/>
        </w:rPr>
        <w:t>得視系</w:t>
      </w:r>
      <w:proofErr w:type="gramEnd"/>
      <w:r w:rsidRPr="00230D29">
        <w:rPr>
          <w:rFonts w:ascii="標楷體" w:eastAsia="標楷體" w:hAnsi="標楷體" w:cs="新細明體" w:hint="eastAsia"/>
          <w:color w:val="000000"/>
          <w:kern w:val="0"/>
          <w:szCs w:val="24"/>
        </w:rPr>
        <w:t>、所、學</w:t>
      </w:r>
    </w:p>
    <w:p w:rsidR="00400A17"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院、學程之性質延長一年至二年，並</w:t>
      </w:r>
      <w:proofErr w:type="gramStart"/>
      <w:r w:rsidRPr="00230D29">
        <w:rPr>
          <w:rFonts w:ascii="標楷體" w:eastAsia="標楷體" w:hAnsi="標楷體" w:cs="新細明體" w:hint="eastAsia"/>
          <w:color w:val="000000"/>
          <w:kern w:val="0"/>
          <w:szCs w:val="24"/>
        </w:rPr>
        <w:t>得視系</w:t>
      </w:r>
      <w:proofErr w:type="gramEnd"/>
      <w:r w:rsidRPr="00230D29">
        <w:rPr>
          <w:rFonts w:ascii="標楷體" w:eastAsia="標楷體" w:hAnsi="標楷體" w:cs="新細明體" w:hint="eastAsia"/>
          <w:color w:val="000000"/>
          <w:kern w:val="0"/>
          <w:szCs w:val="24"/>
        </w:rPr>
        <w:t>、所、學院、學程之實</w:t>
      </w:r>
    </w:p>
    <w:p w:rsidR="00400A17" w:rsidRDefault="00230D29" w:rsidP="00900A3C">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際需要另增加實習半年至二年；修讀碩士學位之修業期限為一年至</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四年；修讀博士學位之修業期限為二年至七年。</w:t>
      </w:r>
      <w:r w:rsidRPr="00230D29">
        <w:rPr>
          <w:rFonts w:ascii="標楷體" w:eastAsia="標楷體" w:hAnsi="標楷體" w:cs="新細明體" w:hint="eastAsia"/>
          <w:color w:val="000000"/>
          <w:kern w:val="0"/>
          <w:szCs w:val="24"/>
        </w:rPr>
        <w:br/>
        <w:t>前項修業期限得予縮短或延長，其資格條件、申請程序之規定，由大學訂定，報教育部備查。</w:t>
      </w:r>
      <w:r w:rsidRPr="00230D29">
        <w:rPr>
          <w:rFonts w:ascii="標楷體" w:eastAsia="標楷體" w:hAnsi="標楷體" w:cs="新細明體" w:hint="eastAsia"/>
          <w:color w:val="000000"/>
          <w:kern w:val="0"/>
          <w:szCs w:val="24"/>
        </w:rPr>
        <w:br/>
        <w:t>身心障礙學生修讀學士學位，因身心狀況及學習需要，得延長修業期限，至多四年，並不適用因學業成績退學之規定。</w:t>
      </w:r>
      <w:r w:rsidRPr="00230D29">
        <w:rPr>
          <w:rFonts w:ascii="標楷體" w:eastAsia="標楷體" w:hAnsi="標楷體" w:cs="新細明體" w:hint="eastAsia"/>
          <w:color w:val="000000"/>
          <w:kern w:val="0"/>
          <w:szCs w:val="24"/>
        </w:rPr>
        <w:br/>
        <w:t>學生因懷孕、分娩或撫育三歲以下子女，得延長修業期限。</w:t>
      </w:r>
      <w:r w:rsidRPr="00230D29">
        <w:rPr>
          <w:rFonts w:ascii="標楷體" w:eastAsia="標楷體" w:hAnsi="標楷體" w:cs="新細明體" w:hint="eastAsia"/>
          <w:color w:val="000000"/>
          <w:kern w:val="0"/>
          <w:szCs w:val="24"/>
        </w:rPr>
        <w:br/>
        <w:t>第一項學士學位畢業應修學分數及學分之計算，由教育部定之；碩士學位與博士學位畢業應修學分數及獲得學位所需通過之各項考核規定，由大學訂定，報教育部備查。</w:t>
      </w:r>
    </w:p>
    <w:p w:rsidR="00400A17" w:rsidRDefault="00230D29" w:rsidP="00400A17">
      <w:pPr>
        <w:widowControl/>
        <w:shd w:val="clear" w:color="auto" w:fill="FFFFFF"/>
        <w:tabs>
          <w:tab w:val="left" w:pos="851"/>
        </w:tabs>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27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學生修畢學分</w:t>
      </w:r>
      <w:proofErr w:type="gramStart"/>
      <w:r w:rsidRPr="00230D29">
        <w:rPr>
          <w:rFonts w:ascii="標楷體" w:eastAsia="標楷體" w:hAnsi="標楷體" w:cs="新細明體" w:hint="eastAsia"/>
          <w:color w:val="000000"/>
          <w:kern w:val="0"/>
          <w:szCs w:val="24"/>
        </w:rPr>
        <w:t>學程所規定</w:t>
      </w:r>
      <w:proofErr w:type="gramEnd"/>
      <w:r w:rsidRPr="00230D29">
        <w:rPr>
          <w:rFonts w:ascii="標楷體" w:eastAsia="標楷體" w:hAnsi="標楷體" w:cs="新細明體" w:hint="eastAsia"/>
          <w:color w:val="000000"/>
          <w:kern w:val="0"/>
          <w:szCs w:val="24"/>
        </w:rPr>
        <w:t>之學分者，大學應發給學程學分證明；學</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生修畢學位</w:t>
      </w:r>
      <w:proofErr w:type="gramStart"/>
      <w:r w:rsidRPr="00230D29">
        <w:rPr>
          <w:rFonts w:ascii="標楷體" w:eastAsia="標楷體" w:hAnsi="標楷體" w:cs="新細明體" w:hint="eastAsia"/>
          <w:color w:val="000000"/>
          <w:kern w:val="0"/>
          <w:szCs w:val="24"/>
        </w:rPr>
        <w:t>學程所規定</w:t>
      </w:r>
      <w:proofErr w:type="gramEnd"/>
      <w:r w:rsidRPr="00230D29">
        <w:rPr>
          <w:rFonts w:ascii="標楷體" w:eastAsia="標楷體" w:hAnsi="標楷體" w:cs="新細明體" w:hint="eastAsia"/>
          <w:color w:val="000000"/>
          <w:kern w:val="0"/>
          <w:szCs w:val="24"/>
        </w:rPr>
        <w:t>之學分，經考核成績及格者，大學應依法授</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予學位。</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28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大學學生修讀本校或</w:t>
      </w:r>
      <w:proofErr w:type="gramStart"/>
      <w:r w:rsidRPr="00230D29">
        <w:rPr>
          <w:rFonts w:ascii="標楷體" w:eastAsia="標楷體" w:hAnsi="標楷體" w:cs="新細明體" w:hint="eastAsia"/>
          <w:color w:val="000000"/>
          <w:kern w:val="0"/>
          <w:szCs w:val="24"/>
        </w:rPr>
        <w:t>他校輔系</w:t>
      </w:r>
      <w:proofErr w:type="gramEnd"/>
      <w:r w:rsidRPr="00230D29">
        <w:rPr>
          <w:rFonts w:ascii="標楷體" w:eastAsia="標楷體" w:hAnsi="標楷體" w:cs="新細明體" w:hint="eastAsia"/>
          <w:color w:val="000000"/>
          <w:kern w:val="0"/>
          <w:szCs w:val="24"/>
        </w:rPr>
        <w:t>、雙主修、學程、跨校選修課程、保</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留入學資格、轉學、轉系 (組) 所、轉學程、休學、退學、開除學</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籍、成績考核、學分抵免與暑期修課、國外學歷之</w:t>
      </w:r>
      <w:proofErr w:type="gramStart"/>
      <w:r w:rsidRPr="00230D29">
        <w:rPr>
          <w:rFonts w:ascii="標楷體" w:eastAsia="標楷體" w:hAnsi="標楷體" w:cs="新細明體" w:hint="eastAsia"/>
          <w:color w:val="000000"/>
          <w:kern w:val="0"/>
          <w:szCs w:val="24"/>
        </w:rPr>
        <w:t>採</w:t>
      </w:r>
      <w:proofErr w:type="gramEnd"/>
      <w:r w:rsidRPr="00230D29">
        <w:rPr>
          <w:rFonts w:ascii="標楷體" w:eastAsia="標楷體" w:hAnsi="標楷體" w:cs="新細明體" w:hint="eastAsia"/>
          <w:color w:val="000000"/>
          <w:kern w:val="0"/>
          <w:szCs w:val="24"/>
        </w:rPr>
        <w:t>認、服兵役與</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出國有關學籍處理、雙重學籍及其他與學籍有關事項，由大學列入</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lastRenderedPageBreak/>
        <w:t>學則，報教育部備查。</w:t>
      </w:r>
      <w:r w:rsidRPr="00230D29">
        <w:rPr>
          <w:rFonts w:ascii="標楷體" w:eastAsia="標楷體" w:hAnsi="標楷體" w:cs="新細明體" w:hint="eastAsia"/>
          <w:color w:val="000000"/>
          <w:kern w:val="0"/>
          <w:szCs w:val="24"/>
        </w:rPr>
        <w:br/>
        <w:t>前項國外學歷之</w:t>
      </w:r>
      <w:proofErr w:type="gramStart"/>
      <w:r w:rsidRPr="00230D29">
        <w:rPr>
          <w:rFonts w:ascii="標楷體" w:eastAsia="標楷體" w:hAnsi="標楷體" w:cs="新細明體" w:hint="eastAsia"/>
          <w:color w:val="000000"/>
          <w:kern w:val="0"/>
          <w:szCs w:val="24"/>
        </w:rPr>
        <w:t>採</w:t>
      </w:r>
      <w:proofErr w:type="gramEnd"/>
      <w:r w:rsidRPr="00230D29">
        <w:rPr>
          <w:rFonts w:ascii="標楷體" w:eastAsia="標楷體" w:hAnsi="標楷體" w:cs="新細明體" w:hint="eastAsia"/>
          <w:color w:val="000000"/>
          <w:kern w:val="0"/>
          <w:szCs w:val="24"/>
        </w:rPr>
        <w:t>認原則、認定程序及其他應遵行事項之辦法，由教育部定之。</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29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大學在學學生經核准得同時在國內外大學修讀學位，各大學應依相</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關法令規定，將相關事項納入學則規範，並報教育部備查。</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30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依本法規定修讀各級學位，得以遠距教學方式修習部分科目學分；</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其學分</w:t>
      </w:r>
      <w:proofErr w:type="gramStart"/>
      <w:r w:rsidRPr="00230D29">
        <w:rPr>
          <w:rFonts w:ascii="標楷體" w:eastAsia="標楷體" w:hAnsi="標楷體" w:cs="新細明體" w:hint="eastAsia"/>
          <w:color w:val="000000"/>
          <w:kern w:val="0"/>
          <w:szCs w:val="24"/>
        </w:rPr>
        <w:t>採</w:t>
      </w:r>
      <w:proofErr w:type="gramEnd"/>
      <w:r w:rsidRPr="00230D29">
        <w:rPr>
          <w:rFonts w:ascii="標楷體" w:eastAsia="標楷體" w:hAnsi="標楷體" w:cs="新細明體" w:hint="eastAsia"/>
          <w:color w:val="000000"/>
          <w:kern w:val="0"/>
          <w:szCs w:val="24"/>
        </w:rPr>
        <w:t>認比率、要件及其他相關事項之辦法，由教育部定之。</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31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大學得辦理推廣教育，以修讀科目或學分為原則。但</w:t>
      </w:r>
      <w:proofErr w:type="gramStart"/>
      <w:r w:rsidRPr="00230D29">
        <w:rPr>
          <w:rFonts w:ascii="標楷體" w:eastAsia="標楷體" w:hAnsi="標楷體" w:cs="新細明體" w:hint="eastAsia"/>
          <w:color w:val="000000"/>
          <w:kern w:val="0"/>
          <w:szCs w:val="24"/>
        </w:rPr>
        <w:t>修滿系</w:t>
      </w:r>
      <w:proofErr w:type="gramEnd"/>
      <w:r w:rsidRPr="00230D29">
        <w:rPr>
          <w:rFonts w:ascii="標楷體" w:eastAsia="標楷體" w:hAnsi="標楷體" w:cs="新細明體" w:hint="eastAsia"/>
          <w:color w:val="000000"/>
          <w:kern w:val="0"/>
          <w:szCs w:val="24"/>
        </w:rPr>
        <w:t>、所</w:t>
      </w:r>
      <w:proofErr w:type="gramStart"/>
      <w:r w:rsidRPr="00230D29">
        <w:rPr>
          <w:rFonts w:ascii="標楷體" w:eastAsia="標楷體" w:hAnsi="標楷體" w:cs="新細明體" w:hint="eastAsia"/>
          <w:color w:val="000000"/>
          <w:kern w:val="0"/>
          <w:szCs w:val="24"/>
        </w:rPr>
        <w:t>規</w:t>
      </w:r>
      <w:proofErr w:type="gramEnd"/>
      <w:r w:rsidR="00400A17">
        <w:rPr>
          <w:rFonts w:ascii="標楷體" w:eastAsia="標楷體" w:hAnsi="標楷體" w:cs="新細明體" w:hint="eastAsia"/>
          <w:color w:val="000000"/>
          <w:kern w:val="0"/>
          <w:szCs w:val="24"/>
        </w:rPr>
        <w:t xml:space="preserve"> </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定學分，考核成績合格，並經入學考試合格者，得依前條規定，授</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予學位。</w:t>
      </w:r>
      <w:r w:rsidRPr="00230D29">
        <w:rPr>
          <w:rFonts w:ascii="標楷體" w:eastAsia="標楷體" w:hAnsi="標楷體" w:cs="新細明體" w:hint="eastAsia"/>
          <w:color w:val="000000"/>
          <w:kern w:val="0"/>
          <w:szCs w:val="24"/>
        </w:rPr>
        <w:br/>
        <w:t>前項推廣教育實施辦法，由教育部定之。</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32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大學為確保學生學習效果，並建立學生行為規範，應</w:t>
      </w:r>
      <w:proofErr w:type="gramStart"/>
      <w:r w:rsidRPr="00230D29">
        <w:rPr>
          <w:rFonts w:ascii="標楷體" w:eastAsia="標楷體" w:hAnsi="標楷體" w:cs="新細明體" w:hint="eastAsia"/>
          <w:color w:val="000000"/>
          <w:kern w:val="0"/>
          <w:szCs w:val="24"/>
        </w:rPr>
        <w:t>訂定學則</w:t>
      </w:r>
      <w:proofErr w:type="gramEnd"/>
      <w:r w:rsidRPr="00230D29">
        <w:rPr>
          <w:rFonts w:ascii="標楷體" w:eastAsia="標楷體" w:hAnsi="標楷體" w:cs="新細明體" w:hint="eastAsia"/>
          <w:color w:val="000000"/>
          <w:kern w:val="0"/>
          <w:szCs w:val="24"/>
        </w:rPr>
        <w:t>及獎</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proofErr w:type="gramStart"/>
      <w:r w:rsidRPr="00230D29">
        <w:rPr>
          <w:rFonts w:ascii="標楷體" w:eastAsia="標楷體" w:hAnsi="標楷體" w:cs="新細明體" w:hint="eastAsia"/>
          <w:color w:val="000000"/>
          <w:kern w:val="0"/>
          <w:szCs w:val="24"/>
        </w:rPr>
        <w:t>懲</w:t>
      </w:r>
      <w:proofErr w:type="gramEnd"/>
      <w:r w:rsidRPr="00230D29">
        <w:rPr>
          <w:rFonts w:ascii="標楷體" w:eastAsia="標楷體" w:hAnsi="標楷體" w:cs="新細明體" w:hint="eastAsia"/>
          <w:color w:val="000000"/>
          <w:kern w:val="0"/>
          <w:szCs w:val="24"/>
        </w:rPr>
        <w:t>規定，並報教育部備查。</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33 條</w:t>
      </w:r>
      <w:r w:rsidR="00400A17">
        <w:rPr>
          <w:rFonts w:ascii="標楷體" w:eastAsia="標楷體" w:hAnsi="標楷體" w:cs="新細明體" w:hint="eastAsia"/>
          <w:color w:val="000000"/>
          <w:kern w:val="0"/>
          <w:szCs w:val="24"/>
        </w:rPr>
        <w:t>  </w:t>
      </w:r>
      <w:r w:rsidRPr="00230D29">
        <w:rPr>
          <w:rFonts w:ascii="標楷體" w:eastAsia="標楷體" w:hAnsi="標楷體" w:cs="新細明體" w:hint="eastAsia"/>
          <w:color w:val="000000"/>
          <w:kern w:val="0"/>
          <w:szCs w:val="24"/>
        </w:rPr>
        <w:t>大學為增進教育效果，應由經選舉產生之學生代表出席與其學業、</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生活及訂定獎懲有關規章之會議。</w:t>
      </w:r>
      <w:r w:rsidRPr="00230D29">
        <w:rPr>
          <w:rFonts w:ascii="標楷體" w:eastAsia="標楷體" w:hAnsi="標楷體" w:cs="新細明體" w:hint="eastAsia"/>
          <w:color w:val="000000"/>
          <w:kern w:val="0"/>
          <w:szCs w:val="24"/>
        </w:rPr>
        <w:br/>
        <w:t>大學應輔導學生成立由全校學生選舉產生之學生會及其他相關自治組織，以增進學生在校學習效果及自治能力。</w:t>
      </w:r>
      <w:r w:rsidRPr="00230D29">
        <w:rPr>
          <w:rFonts w:ascii="標楷體" w:eastAsia="標楷體" w:hAnsi="標楷體" w:cs="新細明體" w:hint="eastAsia"/>
          <w:color w:val="000000"/>
          <w:kern w:val="0"/>
          <w:szCs w:val="24"/>
        </w:rPr>
        <w:br/>
        <w:t>學生為前項學生會當然會員，學生會得向會員收取會費；學校應依學生會請求</w:t>
      </w:r>
      <w:r w:rsidRPr="000E1D1A">
        <w:rPr>
          <w:rFonts w:ascii="標楷體" w:eastAsia="標楷體" w:hAnsi="標楷體" w:cs="新細明體" w:hint="eastAsia"/>
          <w:b/>
          <w:color w:val="000000"/>
          <w:kern w:val="0"/>
          <w:szCs w:val="24"/>
        </w:rPr>
        <w:t>，</w:t>
      </w:r>
      <w:r w:rsidRPr="00230D29">
        <w:rPr>
          <w:rFonts w:ascii="標楷體" w:eastAsia="標楷體" w:hAnsi="標楷體" w:cs="新細明體" w:hint="eastAsia"/>
          <w:color w:val="000000"/>
          <w:kern w:val="0"/>
          <w:szCs w:val="24"/>
        </w:rPr>
        <w:t>代收會費。</w:t>
      </w:r>
      <w:r w:rsidRPr="00230D29">
        <w:rPr>
          <w:rFonts w:ascii="標楷體" w:eastAsia="標楷體" w:hAnsi="標楷體" w:cs="新細明體" w:hint="eastAsia"/>
          <w:color w:val="000000"/>
          <w:kern w:val="0"/>
          <w:szCs w:val="24"/>
        </w:rPr>
        <w:br/>
        <w:t>大學應建立學生申訴制度，受理學生、學生會及其他相關學生自治組織不服學校之懲處</w:t>
      </w:r>
      <w:r w:rsidRPr="000E1D1A">
        <w:rPr>
          <w:rFonts w:ascii="標楷體" w:eastAsia="標楷體" w:hAnsi="標楷體" w:cs="新細明體" w:hint="eastAsia"/>
          <w:b/>
          <w:color w:val="000000"/>
          <w:kern w:val="0"/>
          <w:szCs w:val="24"/>
        </w:rPr>
        <w:t>、行政處分</w:t>
      </w:r>
      <w:r w:rsidRPr="00230D29">
        <w:rPr>
          <w:rFonts w:ascii="標楷體" w:eastAsia="標楷體" w:hAnsi="標楷體" w:cs="新細明體" w:hint="eastAsia"/>
          <w:color w:val="000000"/>
          <w:kern w:val="0"/>
          <w:szCs w:val="24"/>
        </w:rPr>
        <w:t>或其他措施及決議之事件，以保障學生權益。</w:t>
      </w:r>
      <w:r w:rsidRPr="00230D29">
        <w:rPr>
          <w:rFonts w:ascii="標楷體" w:eastAsia="標楷體" w:hAnsi="標楷體" w:cs="新細明體" w:hint="eastAsia"/>
          <w:color w:val="000000"/>
          <w:kern w:val="0"/>
          <w:szCs w:val="24"/>
        </w:rPr>
        <w:br/>
        <w:t>前四項之辦法，於各大學組織規程定之。</w:t>
      </w:r>
    </w:p>
    <w:p w:rsidR="00400A17" w:rsidRPr="00C657BF" w:rsidRDefault="00230D29" w:rsidP="00400A17">
      <w:pPr>
        <w:widowControl/>
        <w:shd w:val="clear" w:color="auto" w:fill="FFFFFF"/>
        <w:tabs>
          <w:tab w:val="left" w:pos="1276"/>
        </w:tabs>
        <w:adjustRightInd w:val="0"/>
        <w:snapToGrid w:val="0"/>
        <w:rPr>
          <w:rFonts w:ascii="標楷體" w:eastAsia="標楷體" w:hAnsi="標楷體" w:cs="新細明體"/>
          <w:b/>
          <w:color w:val="000000"/>
          <w:kern w:val="0"/>
          <w:szCs w:val="24"/>
        </w:rPr>
      </w:pPr>
      <w:r w:rsidRPr="00230D29">
        <w:rPr>
          <w:rFonts w:ascii="標楷體" w:eastAsia="標楷體" w:hAnsi="標楷體" w:cs="新細明體" w:hint="eastAsia"/>
          <w:color w:val="000000"/>
          <w:kern w:val="0"/>
          <w:szCs w:val="24"/>
        </w:rPr>
        <w:br/>
      </w:r>
      <w:r w:rsidRPr="00C657BF">
        <w:rPr>
          <w:rFonts w:ascii="標楷體" w:eastAsia="標楷體" w:hAnsi="標楷體" w:cs="新細明體" w:hint="eastAsia"/>
          <w:b/>
          <w:color w:val="000000"/>
          <w:kern w:val="0"/>
          <w:szCs w:val="24"/>
        </w:rPr>
        <w:t>第 33-1 條學校受理前條第四項申訴事件時，應秉持客觀、公正、專業之原</w:t>
      </w:r>
      <w:r w:rsidR="00400A17" w:rsidRPr="00C657BF">
        <w:rPr>
          <w:rFonts w:ascii="標楷體" w:eastAsia="標楷體" w:hAnsi="標楷體" w:cs="新細明體" w:hint="eastAsia"/>
          <w:b/>
          <w:color w:val="000000"/>
          <w:kern w:val="0"/>
          <w:szCs w:val="24"/>
        </w:rPr>
        <w:t xml:space="preserve">   </w:t>
      </w:r>
    </w:p>
    <w:p w:rsidR="00230D29" w:rsidRPr="00C657BF" w:rsidRDefault="00230D29" w:rsidP="00400A17">
      <w:pPr>
        <w:widowControl/>
        <w:shd w:val="clear" w:color="auto" w:fill="FFFFFF"/>
        <w:tabs>
          <w:tab w:val="left" w:pos="1276"/>
          <w:tab w:val="left" w:pos="1418"/>
        </w:tabs>
        <w:adjustRightInd w:val="0"/>
        <w:snapToGrid w:val="0"/>
        <w:ind w:leftChars="500" w:left="1200"/>
        <w:rPr>
          <w:rFonts w:ascii="標楷體" w:eastAsia="標楷體" w:hAnsi="標楷體" w:cs="新細明體"/>
          <w:b/>
          <w:color w:val="000000"/>
          <w:kern w:val="0"/>
          <w:szCs w:val="24"/>
        </w:rPr>
      </w:pPr>
      <w:r w:rsidRPr="00C657BF">
        <w:rPr>
          <w:rFonts w:ascii="標楷體" w:eastAsia="標楷體" w:hAnsi="標楷體" w:cs="新細明體" w:hint="eastAsia"/>
          <w:b/>
          <w:color w:val="000000"/>
          <w:kern w:val="0"/>
          <w:szCs w:val="24"/>
        </w:rPr>
        <w:t>則，給予申訴人充分陳述意見及答辯之機會。</w:t>
      </w:r>
      <w:r w:rsidRPr="00C657BF">
        <w:rPr>
          <w:rFonts w:ascii="標楷體" w:eastAsia="標楷體" w:hAnsi="標楷體" w:cs="新細明體" w:hint="eastAsia"/>
          <w:b/>
          <w:color w:val="000000"/>
          <w:kern w:val="0"/>
          <w:szCs w:val="24"/>
        </w:rPr>
        <w:br/>
        <w:t>學校應以書面或其他適當方式告知申訴人申訴評議決定及不服該決定之相關救濟程序。</w:t>
      </w:r>
      <w:r w:rsidRPr="00C657BF">
        <w:rPr>
          <w:rFonts w:ascii="標楷體" w:eastAsia="標楷體" w:hAnsi="標楷體" w:cs="新細明體" w:hint="eastAsia"/>
          <w:b/>
          <w:color w:val="000000"/>
          <w:kern w:val="0"/>
          <w:szCs w:val="24"/>
        </w:rPr>
        <w:br/>
        <w:t>學生申訴制度應列入學生手冊，廣為宣導。</w:t>
      </w:r>
    </w:p>
    <w:p w:rsidR="00400A17" w:rsidRPr="00C657BF" w:rsidRDefault="00230D29" w:rsidP="005326A8">
      <w:pPr>
        <w:widowControl/>
        <w:shd w:val="clear" w:color="auto" w:fill="FFFFFF"/>
        <w:adjustRightInd w:val="0"/>
        <w:snapToGrid w:val="0"/>
        <w:rPr>
          <w:rFonts w:ascii="標楷體" w:eastAsia="標楷體" w:hAnsi="標楷體" w:cs="新細明體"/>
          <w:b/>
          <w:color w:val="000000"/>
          <w:kern w:val="0"/>
          <w:szCs w:val="24"/>
        </w:rPr>
      </w:pPr>
      <w:r w:rsidRPr="00C657BF">
        <w:rPr>
          <w:rFonts w:ascii="標楷體" w:eastAsia="標楷體" w:hAnsi="標楷體" w:cs="新細明體" w:hint="eastAsia"/>
          <w:b/>
          <w:color w:val="000000"/>
          <w:kern w:val="0"/>
          <w:szCs w:val="24"/>
        </w:rPr>
        <w:t>第 33-2 條前條申訴人就學校所為之行政處分，經向學校提起申訴而不服其決</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C657BF">
        <w:rPr>
          <w:rFonts w:ascii="標楷體" w:eastAsia="標楷體" w:hAnsi="標楷體" w:cs="新細明體" w:hint="eastAsia"/>
          <w:b/>
          <w:color w:val="000000"/>
          <w:kern w:val="0"/>
          <w:szCs w:val="24"/>
        </w:rPr>
        <w:t>定，得依法提起訴願。</w:t>
      </w:r>
      <w:r w:rsidRPr="00C657BF">
        <w:rPr>
          <w:rFonts w:ascii="標楷體" w:eastAsia="標楷體" w:hAnsi="標楷體" w:cs="新細明體" w:hint="eastAsia"/>
          <w:b/>
          <w:color w:val="000000"/>
          <w:kern w:val="0"/>
          <w:szCs w:val="24"/>
        </w:rPr>
        <w:br/>
        <w:t>申訴人就學校所為行政處分以外之懲處、其他措施或決議，經向學校提起申訴而不服其決定，得按其性質依法提起訴訟，請求救濟。</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34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大學應辦理學生團體保險；其範圍、金額、繳費方式、期程、給付</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標準、權利義務及其他相關事項之規定，由各</w:t>
      </w:r>
      <w:proofErr w:type="gramStart"/>
      <w:r w:rsidRPr="00230D29">
        <w:rPr>
          <w:rFonts w:ascii="標楷體" w:eastAsia="標楷體" w:hAnsi="標楷體" w:cs="新細明體" w:hint="eastAsia"/>
          <w:color w:val="000000"/>
          <w:kern w:val="0"/>
          <w:szCs w:val="24"/>
        </w:rPr>
        <w:t>校定</w:t>
      </w:r>
      <w:proofErr w:type="gramEnd"/>
      <w:r w:rsidRPr="00230D29">
        <w:rPr>
          <w:rFonts w:ascii="標楷體" w:eastAsia="標楷體" w:hAnsi="標楷體" w:cs="新細明體" w:hint="eastAsia"/>
          <w:color w:val="000000"/>
          <w:kern w:val="0"/>
          <w:szCs w:val="24"/>
        </w:rPr>
        <w:t>之。遇學生需保</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險理賠時，各校應主動協助辦理。</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lastRenderedPageBreak/>
        <w:br/>
        <w:t>第 35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大學向學生收取費用之項目、用途及數額，不得逾教育部之規定。</w:t>
      </w:r>
      <w:r w:rsidRPr="00230D29">
        <w:rPr>
          <w:rFonts w:ascii="標楷體" w:eastAsia="標楷體" w:hAnsi="標楷體" w:cs="新細明體" w:hint="eastAsia"/>
          <w:color w:val="000000"/>
          <w:kern w:val="0"/>
          <w:szCs w:val="24"/>
        </w:rPr>
        <w:br/>
      </w:r>
      <w:r w:rsidR="00400A17">
        <w:rPr>
          <w:rFonts w:ascii="標楷體" w:eastAsia="標楷體" w:hAnsi="標楷體" w:cs="新細明體"/>
          <w:color w:val="000000"/>
          <w:kern w:val="0"/>
          <w:szCs w:val="24"/>
        </w:rPr>
        <w:t xml:space="preserve">          </w:t>
      </w:r>
      <w:r w:rsidRPr="00230D29">
        <w:rPr>
          <w:rFonts w:ascii="標楷體" w:eastAsia="標楷體" w:hAnsi="標楷體" w:cs="新細明體" w:hint="eastAsia"/>
          <w:color w:val="000000"/>
          <w:kern w:val="0"/>
          <w:szCs w:val="24"/>
        </w:rPr>
        <w:t>政府為協助學生就讀大學，應辦理學生就學貸款；貸款項目包括學</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雜費、實習費、書籍費、住宿費、生活費、學生團體保險費及海外</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proofErr w:type="gramStart"/>
      <w:r w:rsidRPr="00230D29">
        <w:rPr>
          <w:rFonts w:ascii="標楷體" w:eastAsia="標楷體" w:hAnsi="標楷體" w:cs="新細明體" w:hint="eastAsia"/>
          <w:color w:val="000000"/>
          <w:kern w:val="0"/>
          <w:szCs w:val="24"/>
        </w:rPr>
        <w:t>研</w:t>
      </w:r>
      <w:proofErr w:type="gramEnd"/>
      <w:r w:rsidRPr="00230D29">
        <w:rPr>
          <w:rFonts w:ascii="標楷體" w:eastAsia="標楷體" w:hAnsi="標楷體" w:cs="新細明體" w:hint="eastAsia"/>
          <w:color w:val="000000"/>
          <w:kern w:val="0"/>
          <w:szCs w:val="24"/>
        </w:rPr>
        <w:t>修費等相關費用；其貸款條件、額度、權利義務及其他應遵行事</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項之辦法，由教育部定之。</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六 章 附則</w:t>
      </w:r>
      <w:r w:rsidRPr="00230D29">
        <w:rPr>
          <w:rFonts w:ascii="標楷體" w:eastAsia="標楷體" w:hAnsi="標楷體" w:cs="新細明體" w:hint="eastAsia"/>
          <w:color w:val="000000"/>
          <w:kern w:val="0"/>
          <w:szCs w:val="24"/>
        </w:rPr>
        <w:br/>
        <w:t>第 36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各大學應依本法規定，擬訂組織規程，報教育部核定後實施。</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37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教育人員任用條例第二十五條、第二十六條及第三十七條規定與本</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法相牴觸之部分，應不再適用。</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38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大學為發揮教育、訓練、研究、服務之功能，得與政府機關、事業</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機關、民間團體、學術研究機構等辦理產學合作；其實施辦法，由</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教育部定之。</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39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大學對校務資訊，除依法應予保密者外，以主動公開為原則，並得</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應人民申請提供之。</w:t>
      </w:r>
    </w:p>
    <w:p w:rsidR="00400A17"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40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師資培育之大學與私立大學之設立、組織及教育設施，除師資培育</w:t>
      </w:r>
    </w:p>
    <w:p w:rsidR="00230D29" w:rsidRPr="00230D29" w:rsidRDefault="00230D29" w:rsidP="00400A17">
      <w:pPr>
        <w:widowControl/>
        <w:shd w:val="clear" w:color="auto" w:fill="FFFFFF"/>
        <w:adjustRightInd w:val="0"/>
        <w:snapToGrid w:val="0"/>
        <w:ind w:leftChars="500" w:left="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法、私立學校法另有規定者外，適用本法之規定。</w:t>
      </w:r>
      <w:r w:rsidRPr="00230D29">
        <w:rPr>
          <w:rFonts w:ascii="標楷體" w:eastAsia="標楷體" w:hAnsi="標楷體" w:cs="新細明體" w:hint="eastAsia"/>
          <w:color w:val="000000"/>
          <w:kern w:val="0"/>
          <w:szCs w:val="24"/>
        </w:rPr>
        <w:br/>
        <w:t>中央及直轄市政府，得設立空中大學；其組織及教育設施，另以法律定之</w:t>
      </w:r>
      <w:r w:rsidRPr="00230D29">
        <w:rPr>
          <w:rFonts w:ascii="標楷體" w:eastAsia="標楷體" w:hAnsi="標楷體" w:cs="新細明體" w:hint="eastAsia"/>
          <w:color w:val="000000"/>
          <w:kern w:val="0"/>
          <w:szCs w:val="24"/>
        </w:rPr>
        <w:br/>
        <w:t>。</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41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本法施行細則，由教育部定之。</w:t>
      </w:r>
    </w:p>
    <w:p w:rsidR="00230D29" w:rsidRPr="00230D29" w:rsidRDefault="00230D29" w:rsidP="005326A8">
      <w:pPr>
        <w:widowControl/>
        <w:shd w:val="clear" w:color="auto" w:fill="FFFFFF"/>
        <w:adjustRightInd w:val="0"/>
        <w:snapToGrid w:val="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br/>
        <w:t>第 42 條</w:t>
      </w:r>
      <w:r w:rsidR="00400A17">
        <w:rPr>
          <w:rFonts w:ascii="標楷體" w:eastAsia="標楷體" w:hAnsi="標楷體" w:cs="新細明體" w:hint="eastAsia"/>
          <w:color w:val="000000"/>
          <w:kern w:val="0"/>
          <w:szCs w:val="24"/>
        </w:rPr>
        <w:t xml:space="preserve">  </w:t>
      </w:r>
      <w:r w:rsidRPr="00230D29">
        <w:rPr>
          <w:rFonts w:ascii="標楷體" w:eastAsia="標楷體" w:hAnsi="標楷體" w:cs="新細明體" w:hint="eastAsia"/>
          <w:color w:val="000000"/>
          <w:kern w:val="0"/>
          <w:szCs w:val="24"/>
        </w:rPr>
        <w:t>本法自公布日施行。</w:t>
      </w:r>
    </w:p>
    <w:p w:rsidR="00400A17"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本法中華民國九十九年八月十九日修正之第二十五條，其施行日</w:t>
      </w:r>
    </w:p>
    <w:p w:rsidR="00230D29" w:rsidRPr="00230D29" w:rsidRDefault="00230D29" w:rsidP="00400A17">
      <w:pPr>
        <w:widowControl/>
        <w:shd w:val="clear" w:color="auto" w:fill="FFFFFF"/>
        <w:adjustRightInd w:val="0"/>
        <w:snapToGrid w:val="0"/>
        <w:ind w:firstLineChars="500" w:firstLine="1200"/>
        <w:rPr>
          <w:rFonts w:ascii="標楷體" w:eastAsia="標楷體" w:hAnsi="標楷體" w:cs="新細明體"/>
          <w:color w:val="000000"/>
          <w:kern w:val="0"/>
          <w:szCs w:val="24"/>
        </w:rPr>
      </w:pPr>
      <w:r w:rsidRPr="00230D29">
        <w:rPr>
          <w:rFonts w:ascii="標楷體" w:eastAsia="標楷體" w:hAnsi="標楷體" w:cs="新細明體" w:hint="eastAsia"/>
          <w:color w:val="000000"/>
          <w:kern w:val="0"/>
          <w:szCs w:val="24"/>
        </w:rPr>
        <w:t>期，由行政院定之。</w:t>
      </w:r>
    </w:p>
    <w:p w:rsidR="00230D29" w:rsidRPr="00CF5D4A" w:rsidRDefault="00230D29" w:rsidP="005326A8">
      <w:pPr>
        <w:adjustRightInd w:val="0"/>
        <w:snapToGrid w:val="0"/>
        <w:rPr>
          <w:rFonts w:ascii="標楷體" w:eastAsia="標楷體" w:hAnsi="標楷體"/>
        </w:rPr>
      </w:pPr>
    </w:p>
    <w:sectPr w:rsidR="00230D29" w:rsidRPr="00CF5D4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29"/>
    <w:rsid w:val="000E1D1A"/>
    <w:rsid w:val="00230D29"/>
    <w:rsid w:val="00400A17"/>
    <w:rsid w:val="005326A8"/>
    <w:rsid w:val="00550956"/>
    <w:rsid w:val="00900A3C"/>
    <w:rsid w:val="00A2414C"/>
    <w:rsid w:val="00C657BF"/>
    <w:rsid w:val="00CF5D4A"/>
    <w:rsid w:val="00D43F0A"/>
    <w:rsid w:val="00D87F69"/>
    <w:rsid w:val="00DA657F"/>
    <w:rsid w:val="00DD02DE"/>
    <w:rsid w:val="00FE59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56437-E9EB-4756-A5D4-029835A5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30D2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008835">
      <w:bodyDiv w:val="1"/>
      <w:marLeft w:val="0"/>
      <w:marRight w:val="0"/>
      <w:marTop w:val="0"/>
      <w:marBottom w:val="0"/>
      <w:divBdr>
        <w:top w:val="none" w:sz="0" w:space="0" w:color="auto"/>
        <w:left w:val="none" w:sz="0" w:space="0" w:color="auto"/>
        <w:bottom w:val="none" w:sz="0" w:space="0" w:color="auto"/>
        <w:right w:val="none" w:sz="0" w:space="0" w:color="auto"/>
      </w:divBdr>
    </w:div>
    <w:div w:id="2087219918">
      <w:bodyDiv w:val="1"/>
      <w:marLeft w:val="0"/>
      <w:marRight w:val="0"/>
      <w:marTop w:val="0"/>
      <w:marBottom w:val="0"/>
      <w:divBdr>
        <w:top w:val="none" w:sz="0" w:space="0" w:color="auto"/>
        <w:left w:val="none" w:sz="0" w:space="0" w:color="auto"/>
        <w:bottom w:val="none" w:sz="0" w:space="0" w:color="auto"/>
        <w:right w:val="none" w:sz="0" w:space="0" w:color="auto"/>
      </w:divBdr>
      <w:divsChild>
        <w:div w:id="1268461348">
          <w:marLeft w:val="0"/>
          <w:marRight w:val="0"/>
          <w:marTop w:val="0"/>
          <w:marBottom w:val="0"/>
          <w:divBdr>
            <w:top w:val="none" w:sz="0" w:space="0" w:color="auto"/>
            <w:left w:val="none" w:sz="0" w:space="0" w:color="auto"/>
            <w:bottom w:val="none" w:sz="0" w:space="0" w:color="auto"/>
            <w:right w:val="none" w:sz="0" w:space="0" w:color="auto"/>
          </w:divBdr>
        </w:div>
        <w:div w:id="321395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8</Pages>
  <Words>1112</Words>
  <Characters>6340</Characters>
  <Application>Microsoft Office Word</Application>
  <DocSecurity>0</DocSecurity>
  <Lines>52</Lines>
  <Paragraphs>14</Paragraphs>
  <ScaleCrop>false</ScaleCrop>
  <Company/>
  <LinksUpToDate>false</LinksUpToDate>
  <CharactersWithSpaces>7438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林巧雲</dc:creator>
  <cp:keywords/>
  <dc:description/>
  <cp:lastModifiedBy>林巧雲</cp:lastModifiedBy>
  <cp:revision>4</cp:revision>
  <dcterms:created xsi:type="dcterms:W3CDTF">2016-01-04T01:19:00Z</dcterms:created>
  <dcterms:modified xsi:type="dcterms:W3CDTF">2016-01-04T04:00:00Z</dcterms:modified>
</cp:coreProperties>
</file>